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3E00" w14:textId="77777777" w:rsidR="007D02D8" w:rsidRDefault="007D02D8" w:rsidP="007D02D8">
      <w:pPr>
        <w:jc w:val="center"/>
      </w:pPr>
      <w:r>
        <w:t>ACCORDO INDIVIDUALE DI LAVORO AGILE</w:t>
      </w:r>
    </w:p>
    <w:p w14:paraId="18A24491" w14:textId="77777777" w:rsidR="007D02D8" w:rsidRDefault="007D02D8" w:rsidP="007D02D8">
      <w:pPr>
        <w:jc w:val="center"/>
      </w:pPr>
      <w:r>
        <w:t>(Capo II, l. 22.05.2017, n. 81)</w:t>
      </w:r>
    </w:p>
    <w:p w14:paraId="242D3BDB" w14:textId="77777777" w:rsidR="007D02D8" w:rsidRDefault="007D02D8" w:rsidP="007D02D8"/>
    <w:p w14:paraId="169DF3F9" w14:textId="473C3185" w:rsidR="00011334" w:rsidRDefault="005C1649" w:rsidP="00011334">
      <w:r w:rsidRPr="005C1649">
        <w:rPr>
          <w:highlight w:val="yellow"/>
        </w:rPr>
        <w:t>Data, ...</w:t>
      </w:r>
    </w:p>
    <w:p w14:paraId="0DEC08FF" w14:textId="77777777" w:rsidR="007D02D8" w:rsidRDefault="007D02D8" w:rsidP="007D02D8"/>
    <w:p w14:paraId="3321D3E9" w14:textId="77777777" w:rsidR="007D02D8" w:rsidRDefault="007D02D8" w:rsidP="007D02D8">
      <w:pPr>
        <w:jc w:val="center"/>
      </w:pPr>
      <w:r>
        <w:t>tra</w:t>
      </w:r>
    </w:p>
    <w:p w14:paraId="33CB711B" w14:textId="172AACD2" w:rsidR="007D02D8" w:rsidRDefault="005C1649" w:rsidP="007D02D8">
      <w:pPr>
        <w:pStyle w:val="Paragrafoelenco"/>
        <w:numPr>
          <w:ilvl w:val="0"/>
          <w:numId w:val="2"/>
        </w:numPr>
        <w:ind w:left="284" w:hanging="284"/>
        <w:jc w:val="both"/>
      </w:pPr>
      <w:r w:rsidRPr="005C1649">
        <w:rPr>
          <w:highlight w:val="yellow"/>
        </w:rPr>
        <w:t>...</w:t>
      </w:r>
      <w:r w:rsidR="007D02D8">
        <w:t xml:space="preserve">, in persona del legale rappresentante </w:t>
      </w:r>
      <w:bookmarkStart w:id="0" w:name="_GoBack"/>
      <w:bookmarkEnd w:id="0"/>
      <w:r w:rsidR="00FC39E5" w:rsidRPr="00FC39E5">
        <w:rPr>
          <w:highlight w:val="yellow"/>
        </w:rPr>
        <w:t>...</w:t>
      </w:r>
      <w:r w:rsidR="007D02D8">
        <w:t xml:space="preserve"> (di seguito denominato anche “datore di lavoro” o “</w:t>
      </w:r>
      <w:r w:rsidRPr="005C1649">
        <w:rPr>
          <w:highlight w:val="yellow"/>
        </w:rPr>
        <w:t>...</w:t>
      </w:r>
      <w:r w:rsidR="007D02D8">
        <w:t>”);</w:t>
      </w:r>
    </w:p>
    <w:p w14:paraId="1EBEDC06" w14:textId="77777777" w:rsidR="007D02D8" w:rsidRDefault="007D02D8" w:rsidP="007D02D8"/>
    <w:p w14:paraId="1B0B8309" w14:textId="77777777" w:rsidR="007D02D8" w:rsidRDefault="007D02D8" w:rsidP="007D02D8">
      <w:pPr>
        <w:jc w:val="center"/>
      </w:pPr>
      <w:r>
        <w:t>e</w:t>
      </w:r>
    </w:p>
    <w:p w14:paraId="3465F8DE" w14:textId="457518CE" w:rsidR="00011334" w:rsidRDefault="009D170D" w:rsidP="00011334">
      <w:pPr>
        <w:pStyle w:val="Paragrafoelenco"/>
        <w:numPr>
          <w:ilvl w:val="0"/>
          <w:numId w:val="2"/>
        </w:numPr>
        <w:ind w:left="284" w:hanging="284"/>
        <w:jc w:val="both"/>
      </w:pPr>
      <w:r>
        <w:t xml:space="preserve">Il lavoratore </w:t>
      </w:r>
      <w:r w:rsidR="005C1649" w:rsidRPr="005C1649">
        <w:rPr>
          <w:highlight w:val="yellow"/>
        </w:rPr>
        <w:t>...</w:t>
      </w:r>
      <w:r w:rsidR="00011334">
        <w:t xml:space="preserve"> (di seguito denominat</w:t>
      </w:r>
      <w:r>
        <w:t>o</w:t>
      </w:r>
      <w:r w:rsidR="00011334">
        <w:t xml:space="preserve"> anche “lavorator</w:t>
      </w:r>
      <w:r>
        <w:t>e</w:t>
      </w:r>
      <w:r w:rsidR="00011334">
        <w:t>”);</w:t>
      </w:r>
    </w:p>
    <w:p w14:paraId="00450B9C" w14:textId="77777777" w:rsidR="00A704E5" w:rsidRDefault="00A704E5" w:rsidP="00A704E5">
      <w:pPr>
        <w:jc w:val="both"/>
      </w:pPr>
    </w:p>
    <w:p w14:paraId="73DB20C8" w14:textId="77777777" w:rsidR="00A704E5" w:rsidRDefault="00A704E5" w:rsidP="00A704E5">
      <w:pPr>
        <w:jc w:val="center"/>
      </w:pPr>
      <w:r>
        <w:t>premesso che</w:t>
      </w:r>
    </w:p>
    <w:p w14:paraId="388592F1" w14:textId="3D7B78F4" w:rsidR="00A704E5" w:rsidRDefault="0002535F" w:rsidP="00771372">
      <w:pPr>
        <w:pStyle w:val="Paragrafoelenco"/>
        <w:numPr>
          <w:ilvl w:val="0"/>
          <w:numId w:val="2"/>
        </w:numPr>
        <w:jc w:val="both"/>
      </w:pPr>
      <w:r>
        <w:t>t</w:t>
      </w:r>
      <w:r w:rsidR="00A704E5">
        <w:t>ra le parti è in corso lo svolgimento di un contratto di lavoro</w:t>
      </w:r>
      <w:r w:rsidR="009D170D">
        <w:t xml:space="preserve"> subordinato con decorrenza </w:t>
      </w:r>
      <w:r w:rsidR="005C1649" w:rsidRPr="005C1649">
        <w:rPr>
          <w:highlight w:val="yellow"/>
        </w:rPr>
        <w:t>...</w:t>
      </w:r>
      <w:r w:rsidR="00A704E5">
        <w:t>;</w:t>
      </w:r>
    </w:p>
    <w:p w14:paraId="69702E2D" w14:textId="51255C8A" w:rsidR="00011334" w:rsidRDefault="009D170D" w:rsidP="00011334">
      <w:pPr>
        <w:pStyle w:val="Paragrafoelenco"/>
        <w:numPr>
          <w:ilvl w:val="0"/>
          <w:numId w:val="2"/>
        </w:numPr>
        <w:jc w:val="both"/>
      </w:pPr>
      <w:r>
        <w:t>il lavoratore, in quanto domiciliato in area considerata a rischio epidemiologico</w:t>
      </w:r>
      <w:r w:rsidR="005C1649">
        <w:t xml:space="preserve"> da COVID-19</w:t>
      </w:r>
      <w:r>
        <w:t xml:space="preserve"> ha richiesto di svolgere la propria prestazione in modalità di lavoro agile secondo quanto previsto dalla</w:t>
      </w:r>
      <w:r w:rsidR="00011334">
        <w:t xml:space="preserve"> l. 81/2017;</w:t>
      </w:r>
    </w:p>
    <w:p w14:paraId="2B25376B" w14:textId="77777777" w:rsidR="0002535F" w:rsidRDefault="00A704E5" w:rsidP="00771372">
      <w:pPr>
        <w:pStyle w:val="Paragrafoelenco"/>
        <w:numPr>
          <w:ilvl w:val="0"/>
          <w:numId w:val="2"/>
        </w:numPr>
        <w:jc w:val="both"/>
      </w:pPr>
      <w:r>
        <w:t xml:space="preserve">il datore di lavoro si è reso disponibile a </w:t>
      </w:r>
      <w:r w:rsidR="00771372">
        <w:t>stipulare il presente accordo di lavoro agile</w:t>
      </w:r>
      <w:r w:rsidR="0002535F">
        <w:t>;</w:t>
      </w:r>
    </w:p>
    <w:p w14:paraId="4DCBC309" w14:textId="77777777" w:rsidR="0002535F" w:rsidRDefault="0002535F" w:rsidP="0002535F">
      <w:pPr>
        <w:ind w:left="360"/>
        <w:jc w:val="both"/>
      </w:pPr>
    </w:p>
    <w:p w14:paraId="1D060ED5" w14:textId="77777777" w:rsidR="0002535F" w:rsidRDefault="0002535F" w:rsidP="0002535F">
      <w:pPr>
        <w:ind w:left="360"/>
        <w:jc w:val="both"/>
      </w:pPr>
      <w:r>
        <w:t>Tutto ciò ritenuto e premesso, si conviene e stipula quanto segue:</w:t>
      </w:r>
    </w:p>
    <w:p w14:paraId="0C73BDB3" w14:textId="77777777" w:rsidR="0002535F" w:rsidRDefault="0002535F" w:rsidP="0002535F">
      <w:pPr>
        <w:ind w:left="360"/>
        <w:jc w:val="both"/>
      </w:pPr>
    </w:p>
    <w:p w14:paraId="4F4137F8" w14:textId="77777777" w:rsidR="0002535F" w:rsidRPr="0002535F" w:rsidRDefault="0002535F" w:rsidP="0002535F">
      <w:pPr>
        <w:pStyle w:val="Paragrafoelenco"/>
        <w:numPr>
          <w:ilvl w:val="0"/>
          <w:numId w:val="4"/>
        </w:numPr>
        <w:jc w:val="both"/>
        <w:rPr>
          <w:i/>
        </w:rPr>
      </w:pPr>
      <w:r w:rsidRPr="0002535F">
        <w:rPr>
          <w:i/>
        </w:rPr>
        <w:t>Premesse e allegati</w:t>
      </w:r>
    </w:p>
    <w:p w14:paraId="140D0AED" w14:textId="77777777" w:rsidR="0002535F" w:rsidRDefault="0002535F" w:rsidP="0002535F">
      <w:pPr>
        <w:ind w:left="360"/>
        <w:jc w:val="both"/>
      </w:pPr>
      <w:r>
        <w:t xml:space="preserve">Le premesse e </w:t>
      </w:r>
      <w:r w:rsidR="009F1B6B">
        <w:t>gli allegati</w:t>
      </w:r>
      <w:r>
        <w:t xml:space="preserve"> sono parti integranti del presente accordo.</w:t>
      </w:r>
    </w:p>
    <w:p w14:paraId="5368D3CE" w14:textId="77777777" w:rsidR="0002535F" w:rsidRDefault="0002535F" w:rsidP="0002535F">
      <w:pPr>
        <w:ind w:left="360"/>
        <w:jc w:val="both"/>
      </w:pPr>
    </w:p>
    <w:p w14:paraId="77925807" w14:textId="77777777" w:rsidR="0002535F" w:rsidRPr="009F1B6B" w:rsidRDefault="0002535F" w:rsidP="0002535F">
      <w:pPr>
        <w:pStyle w:val="Paragrafoelenco"/>
        <w:numPr>
          <w:ilvl w:val="0"/>
          <w:numId w:val="4"/>
        </w:numPr>
        <w:jc w:val="both"/>
        <w:rPr>
          <w:i/>
        </w:rPr>
      </w:pPr>
      <w:r w:rsidRPr="009F1B6B">
        <w:rPr>
          <w:i/>
        </w:rPr>
        <w:t>Decorrenza</w:t>
      </w:r>
    </w:p>
    <w:p w14:paraId="44480EB6" w14:textId="773A21CF" w:rsidR="0002535F" w:rsidRDefault="0002535F" w:rsidP="0002535F">
      <w:pPr>
        <w:ind w:left="360"/>
        <w:jc w:val="both"/>
      </w:pPr>
      <w:r>
        <w:t>Il presente Accordo di Lavoro Agile decorre da</w:t>
      </w:r>
      <w:r w:rsidR="00403120">
        <w:t xml:space="preserve">l </w:t>
      </w:r>
      <w:r w:rsidR="005C1649" w:rsidRPr="005C1649">
        <w:rPr>
          <w:highlight w:val="yellow"/>
        </w:rPr>
        <w:t>...</w:t>
      </w:r>
      <w:r w:rsidR="00403120">
        <w:t xml:space="preserve"> e</w:t>
      </w:r>
      <w:r w:rsidR="00B26E1D">
        <w:t>d è stipulato a tempo determinato</w:t>
      </w:r>
      <w:r w:rsidR="00403120">
        <w:t xml:space="preserve"> </w:t>
      </w:r>
      <w:r w:rsidR="009D170D">
        <w:t xml:space="preserve">fino al </w:t>
      </w:r>
      <w:r w:rsidR="005C1649" w:rsidRPr="005C1649">
        <w:rPr>
          <w:highlight w:val="yellow"/>
        </w:rPr>
        <w:t>...</w:t>
      </w:r>
      <w:r w:rsidR="004342AF">
        <w:t>.</w:t>
      </w:r>
    </w:p>
    <w:p w14:paraId="1B6933DC" w14:textId="77777777" w:rsidR="0002535F" w:rsidRDefault="0002535F" w:rsidP="0002535F">
      <w:pPr>
        <w:ind w:left="360"/>
        <w:jc w:val="both"/>
      </w:pPr>
    </w:p>
    <w:p w14:paraId="2DF74D4C" w14:textId="77777777" w:rsidR="0002535F" w:rsidRPr="00621630" w:rsidRDefault="009F1B6B" w:rsidP="00621630">
      <w:pPr>
        <w:pStyle w:val="Paragrafoelenco"/>
        <w:numPr>
          <w:ilvl w:val="0"/>
          <w:numId w:val="4"/>
        </w:numPr>
        <w:jc w:val="both"/>
      </w:pPr>
      <w:r w:rsidRPr="00621630">
        <w:rPr>
          <w:i/>
        </w:rPr>
        <w:t>Modalità di lavoro</w:t>
      </w:r>
    </w:p>
    <w:p w14:paraId="035D364D" w14:textId="4F3C0390" w:rsidR="001930DB" w:rsidRDefault="001930DB" w:rsidP="00621630">
      <w:pPr>
        <w:ind w:left="360"/>
        <w:jc w:val="both"/>
      </w:pPr>
      <w:r>
        <w:t xml:space="preserve">L’esecuzione della prestazione da parte del lavoratore </w:t>
      </w:r>
      <w:r w:rsidR="004342AF">
        <w:t>potrà avvenire</w:t>
      </w:r>
      <w:r>
        <w:t xml:space="preserve"> all’esterno dei locali aziendali per </w:t>
      </w:r>
      <w:r w:rsidR="00621630">
        <w:t xml:space="preserve">tutti i giorni lavorativi </w:t>
      </w:r>
      <w:r w:rsidR="005A173B">
        <w:t>del</w:t>
      </w:r>
      <w:r w:rsidR="004342AF">
        <w:t xml:space="preserve"> periodo di durata dello stesso, secondo quanto concordato da ogni dipendente con il datore di lavoro</w:t>
      </w:r>
      <w:r>
        <w:t xml:space="preserve">. </w:t>
      </w:r>
    </w:p>
    <w:p w14:paraId="4D776063" w14:textId="77777777" w:rsidR="001930DB" w:rsidRPr="009F1B6B" w:rsidRDefault="001930DB" w:rsidP="00621630">
      <w:pPr>
        <w:ind w:left="360"/>
        <w:jc w:val="both"/>
      </w:pPr>
    </w:p>
    <w:p w14:paraId="77B98370" w14:textId="77777777" w:rsidR="009F1B6B" w:rsidRPr="00416130" w:rsidRDefault="005A173B" w:rsidP="00621630">
      <w:pPr>
        <w:pStyle w:val="Paragrafoelenco"/>
        <w:numPr>
          <w:ilvl w:val="0"/>
          <w:numId w:val="4"/>
        </w:numPr>
        <w:jc w:val="both"/>
      </w:pPr>
      <w:r>
        <w:rPr>
          <w:i/>
        </w:rPr>
        <w:t>Sede aziendale di riferimento e luogo di lavoro</w:t>
      </w:r>
    </w:p>
    <w:p w14:paraId="22F458D9" w14:textId="05D48AE1" w:rsidR="00416130" w:rsidRDefault="00416130" w:rsidP="00416130">
      <w:pPr>
        <w:ind w:left="360"/>
        <w:jc w:val="both"/>
      </w:pPr>
      <w:r>
        <w:t>Durante lo svolgimento della prestazione secondo le modalità di lavoro agile</w:t>
      </w:r>
      <w:r w:rsidR="00FB59E5">
        <w:t>,</w:t>
      </w:r>
      <w:r>
        <w:t xml:space="preserve"> la sede aziendale di riferimento è quella del datore di lavoro in </w:t>
      </w:r>
      <w:r w:rsidR="005C1649" w:rsidRPr="005C1649">
        <w:rPr>
          <w:highlight w:val="yellow"/>
        </w:rPr>
        <w:t>...</w:t>
      </w:r>
      <w:r w:rsidR="004C2161">
        <w:t>.</w:t>
      </w:r>
    </w:p>
    <w:p w14:paraId="13014BBC" w14:textId="67051C89" w:rsidR="005A173B" w:rsidRDefault="005A173B" w:rsidP="00416130">
      <w:pPr>
        <w:ind w:left="360"/>
        <w:jc w:val="both"/>
      </w:pPr>
      <w:r>
        <w:t>Salvo quanto previsto al paragrafo precedente</w:t>
      </w:r>
      <w:r w:rsidR="00FB59E5">
        <w:t xml:space="preserve">, il lavoratore presterà la propria attività lavorativa di norma presso il proprio domicilio ovvero altro luogo di sua scelta a condizione che lo stesso non metta a rischio la sua incolumità psichica o fisica, sia adeguato all’utilizzo abituale dei supporti informatici, non pregiudichi la riservatezza delle informazioni e dei dati trattati nell’espletamento delle mansioni e risponda ai parametri di sicurezza sul lavoro definiti dall’azienda. </w:t>
      </w:r>
    </w:p>
    <w:p w14:paraId="33C3290A" w14:textId="77777777" w:rsidR="005A173B" w:rsidRDefault="005A173B" w:rsidP="00416130">
      <w:pPr>
        <w:ind w:left="360"/>
        <w:jc w:val="both"/>
      </w:pPr>
    </w:p>
    <w:p w14:paraId="610A31E2" w14:textId="77777777" w:rsidR="009F1B6B" w:rsidRPr="00FB59E5" w:rsidRDefault="00FB59E5" w:rsidP="00621630">
      <w:pPr>
        <w:pStyle w:val="Paragrafoelenco"/>
        <w:numPr>
          <w:ilvl w:val="0"/>
          <w:numId w:val="4"/>
        </w:numPr>
        <w:jc w:val="both"/>
      </w:pPr>
      <w:r>
        <w:rPr>
          <w:i/>
        </w:rPr>
        <w:t>Orario di lavoro</w:t>
      </w:r>
    </w:p>
    <w:p w14:paraId="5F288F5B" w14:textId="74A820BD" w:rsidR="00FB59E5" w:rsidRDefault="00FB59E5" w:rsidP="00FB59E5">
      <w:pPr>
        <w:ind w:left="360"/>
        <w:jc w:val="both"/>
      </w:pPr>
      <w:r>
        <w:t>Il presente Accordo di lavoro agile non comporta alcuna variazione dell’orario normale di lavoro contrattualmente previsto</w:t>
      </w:r>
      <w:r w:rsidR="00F33E97">
        <w:t xml:space="preserve"> per ogni dipendente</w:t>
      </w:r>
      <w:r w:rsidR="001566F4">
        <w:t>.</w:t>
      </w:r>
    </w:p>
    <w:p w14:paraId="3210713F" w14:textId="260DE1BD" w:rsidR="001566F4" w:rsidRDefault="00FB59E5" w:rsidP="00FB59E5">
      <w:pPr>
        <w:ind w:left="360"/>
        <w:jc w:val="both"/>
      </w:pPr>
      <w:r>
        <w:t xml:space="preserve">Nelle giornate di prestazione agile il lavoratore deve in ogni caso rendersi reperibile telefonicamente o telematicamente </w:t>
      </w:r>
      <w:r w:rsidR="000507C2">
        <w:t xml:space="preserve">a colleghi e superiori </w:t>
      </w:r>
      <w:r>
        <w:t xml:space="preserve">tra le </w:t>
      </w:r>
      <w:r w:rsidR="009D170D" w:rsidRPr="009D170D">
        <w:rPr>
          <w:highlight w:val="yellow"/>
        </w:rPr>
        <w:t>...</w:t>
      </w:r>
      <w:r>
        <w:t xml:space="preserve"> e le </w:t>
      </w:r>
      <w:r w:rsidR="009D170D" w:rsidRPr="009D170D">
        <w:rPr>
          <w:highlight w:val="yellow"/>
        </w:rPr>
        <w:t>...</w:t>
      </w:r>
      <w:r w:rsidR="009D170D">
        <w:t xml:space="preserve"> </w:t>
      </w:r>
      <w:r w:rsidR="00EC04F8">
        <w:t>GMT</w:t>
      </w:r>
      <w:r>
        <w:t xml:space="preserve"> e per le successive </w:t>
      </w:r>
      <w:r w:rsidR="005C1649" w:rsidRPr="005C1649">
        <w:rPr>
          <w:highlight w:val="yellow"/>
        </w:rPr>
        <w:t>...</w:t>
      </w:r>
      <w:r w:rsidR="005C1649">
        <w:t xml:space="preserve"> </w:t>
      </w:r>
      <w:r>
        <w:t>ore lavorative</w:t>
      </w:r>
      <w:r w:rsidR="001566F4">
        <w:t>.</w:t>
      </w:r>
    </w:p>
    <w:p w14:paraId="3BD559E6" w14:textId="77777777" w:rsidR="00FB59E5" w:rsidRDefault="00FB59E5" w:rsidP="00FB59E5">
      <w:pPr>
        <w:ind w:left="360"/>
        <w:jc w:val="both"/>
      </w:pPr>
      <w:r>
        <w:t>Eventuali prestazioni di lavoro agile eccedenti tale fascia di reperibilità saranno compensati a titolo di lavoro straordinario secondo le prassi ed i regolamenti già applicabili al lavoro svolto presso i locali aziendali.</w:t>
      </w:r>
    </w:p>
    <w:p w14:paraId="02E6A87F" w14:textId="77777777" w:rsidR="00FB59E5" w:rsidRPr="009F1B6B" w:rsidRDefault="00FB59E5" w:rsidP="00FB59E5">
      <w:pPr>
        <w:ind w:left="360"/>
        <w:jc w:val="both"/>
      </w:pPr>
    </w:p>
    <w:p w14:paraId="65DABEBD" w14:textId="77777777" w:rsidR="009F1B6B" w:rsidRPr="001566F4" w:rsidRDefault="009F1B6B" w:rsidP="005C1649">
      <w:pPr>
        <w:pStyle w:val="Paragrafoelenco"/>
        <w:keepNext/>
        <w:numPr>
          <w:ilvl w:val="0"/>
          <w:numId w:val="4"/>
        </w:numPr>
        <w:jc w:val="both"/>
      </w:pPr>
      <w:r w:rsidRPr="00621630">
        <w:rPr>
          <w:i/>
        </w:rPr>
        <w:lastRenderedPageBreak/>
        <w:t>Diritto alla disconnessione</w:t>
      </w:r>
    </w:p>
    <w:p w14:paraId="13D4581E" w14:textId="59AB6ED8" w:rsidR="0084415D" w:rsidRDefault="001566F4" w:rsidP="005C1649">
      <w:pPr>
        <w:keepNext/>
        <w:ind w:left="360"/>
        <w:jc w:val="both"/>
      </w:pPr>
      <w:r>
        <w:t>Durante le giornate di lavoro prestate in modalità di lavoro agile, i lavorator</w:t>
      </w:r>
      <w:r w:rsidR="008A3968">
        <w:t>i</w:t>
      </w:r>
      <w:r>
        <w:t xml:space="preserve"> ha diritto alle medesime pause previste dalla normativa contrattuale collettiva e legislativa, ivi incluse le pause previste dalla regolamentazione in materia di salute e sicurezza sul luogo di lavoro. </w:t>
      </w:r>
    </w:p>
    <w:p w14:paraId="54454041" w14:textId="15D4B850" w:rsidR="001566F4" w:rsidRDefault="001566F4" w:rsidP="005C1649">
      <w:pPr>
        <w:keepNext/>
        <w:ind w:left="360"/>
        <w:jc w:val="both"/>
      </w:pPr>
      <w:r>
        <w:t>Nelle pause ed al termine del normale orario di lavoro i lavorator</w:t>
      </w:r>
      <w:r w:rsidR="008A3968">
        <w:t>i</w:t>
      </w:r>
      <w:r>
        <w:t xml:space="preserve"> ha l’obbligo di disconnettere gli strumenti tecnologici a mezzo dei quali esercita la prestazione lavorativa agile, salvo da ciò possa derivare pregiudizio per l’organizzazione del lavoro.</w:t>
      </w:r>
    </w:p>
    <w:p w14:paraId="7FBED0C8" w14:textId="77777777" w:rsidR="001566F4" w:rsidRPr="009F1B6B" w:rsidRDefault="001566F4" w:rsidP="001566F4">
      <w:pPr>
        <w:ind w:left="360"/>
        <w:jc w:val="both"/>
      </w:pPr>
    </w:p>
    <w:p w14:paraId="565C7A52" w14:textId="77777777" w:rsidR="009F1B6B" w:rsidRPr="006C3945" w:rsidRDefault="009F1B6B" w:rsidP="00621630">
      <w:pPr>
        <w:pStyle w:val="Paragrafoelenco"/>
        <w:numPr>
          <w:ilvl w:val="0"/>
          <w:numId w:val="4"/>
        </w:numPr>
        <w:jc w:val="both"/>
        <w:rPr>
          <w:i/>
        </w:rPr>
      </w:pPr>
      <w:r w:rsidRPr="006C3945">
        <w:rPr>
          <w:i/>
        </w:rPr>
        <w:t xml:space="preserve">Strumenti tecnologici </w:t>
      </w:r>
      <w:r w:rsidR="001566F4" w:rsidRPr="006C3945">
        <w:rPr>
          <w:i/>
        </w:rPr>
        <w:t>forniti</w:t>
      </w:r>
      <w:r w:rsidRPr="006C3945">
        <w:rPr>
          <w:i/>
        </w:rPr>
        <w:t xml:space="preserve"> dall’azienda</w:t>
      </w:r>
    </w:p>
    <w:p w14:paraId="34CD8AC2" w14:textId="4408EB7F" w:rsidR="001566F4" w:rsidRDefault="001566F4" w:rsidP="001566F4">
      <w:pPr>
        <w:ind w:left="360"/>
        <w:jc w:val="both"/>
      </w:pPr>
      <w:r>
        <w:t>I lavorator</w:t>
      </w:r>
      <w:r w:rsidR="008A3968">
        <w:t>i</w:t>
      </w:r>
      <w:r>
        <w:t xml:space="preserve"> ricev</w:t>
      </w:r>
      <w:r w:rsidR="008A3968">
        <w:t>ono</w:t>
      </w:r>
      <w:r>
        <w:t xml:space="preserve"> dall’azienda in comodato d’uso ex art. 1803 e seguenti del Codice Civile i seguenti strumenti per lo svolgimento della prestazione di lavoro agile:</w:t>
      </w:r>
    </w:p>
    <w:p w14:paraId="5CAD6A73" w14:textId="5ECBAFDD" w:rsidR="001566F4" w:rsidRDefault="001566F4" w:rsidP="008A3968">
      <w:pPr>
        <w:ind w:left="360"/>
        <w:jc w:val="both"/>
      </w:pPr>
      <w:r>
        <w:t>-</w:t>
      </w:r>
      <w:r>
        <w:tab/>
      </w:r>
      <w:r w:rsidR="005C1649" w:rsidRPr="005C1649">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3968">
        <w:t>.</w:t>
      </w:r>
    </w:p>
    <w:p w14:paraId="03D9A8EE" w14:textId="4EDB4076" w:rsidR="001566F4" w:rsidRDefault="001566F4" w:rsidP="001566F4">
      <w:pPr>
        <w:ind w:left="360"/>
        <w:jc w:val="both"/>
      </w:pPr>
      <w:r>
        <w:t>Il datore di lavoro è responsabile della sicurezza e del buon funzionamento degli strumenti tecnologici assegnati a</w:t>
      </w:r>
      <w:r w:rsidR="008A3968">
        <w:t>i</w:t>
      </w:r>
      <w:r>
        <w:t xml:space="preserve"> lavorator</w:t>
      </w:r>
      <w:r w:rsidR="008A3968">
        <w:t>i</w:t>
      </w:r>
      <w:r>
        <w:t xml:space="preserve"> per lo svolgimento dell’attività lavorativa.</w:t>
      </w:r>
    </w:p>
    <w:p w14:paraId="50325C32" w14:textId="7CA2A6AC" w:rsidR="001566F4" w:rsidRDefault="001566F4" w:rsidP="001566F4">
      <w:pPr>
        <w:ind w:left="360"/>
        <w:jc w:val="both"/>
      </w:pPr>
      <w:r>
        <w:t>Resta fermo l’obbligo in capo a</w:t>
      </w:r>
      <w:r w:rsidR="008A3968">
        <w:t>i</w:t>
      </w:r>
      <w:r>
        <w:t xml:space="preserve"> lavorator</w:t>
      </w:r>
      <w:r w:rsidR="008A3968">
        <w:t>i</w:t>
      </w:r>
      <w:r>
        <w:t xml:space="preserve"> agile di utilizzare secondo diligenza la strumentazione ricevuta e di segnalare immediatamente all’azienda eventuali malfunzionamenti o pericoli per la sicurezza e la salute sul lavoro.</w:t>
      </w:r>
    </w:p>
    <w:p w14:paraId="40F70086" w14:textId="74978884" w:rsidR="006C3945" w:rsidRDefault="006C3945" w:rsidP="001566F4">
      <w:pPr>
        <w:ind w:left="360"/>
        <w:jc w:val="both"/>
      </w:pPr>
      <w:r>
        <w:t>In ogni caso nei confronti de</w:t>
      </w:r>
      <w:r w:rsidR="008A3968">
        <w:t>i</w:t>
      </w:r>
      <w:r>
        <w:t xml:space="preserve"> lavorator</w:t>
      </w:r>
      <w:r w:rsidR="008A3968">
        <w:t>i</w:t>
      </w:r>
      <w:r>
        <w:t xml:space="preserve"> sussiste l’obbligo di custodia delle predette strumentazioni e attrezzature e quello di garantire la riservatezza dei dati in esse contenuti.</w:t>
      </w:r>
    </w:p>
    <w:p w14:paraId="5EDBFEED" w14:textId="6FA07F99" w:rsidR="001566F4" w:rsidRDefault="001566F4" w:rsidP="001566F4">
      <w:pPr>
        <w:ind w:left="360"/>
        <w:jc w:val="both"/>
      </w:pPr>
      <w:r>
        <w:t>In alternativa a quanto sopra, i lavorator</w:t>
      </w:r>
      <w:r w:rsidR="008A3968">
        <w:t>i</w:t>
      </w:r>
      <w:r>
        <w:t xml:space="preserve"> agil</w:t>
      </w:r>
      <w:r w:rsidR="008A3968">
        <w:t>i</w:t>
      </w:r>
      <w:r>
        <w:t xml:space="preserve"> p</w:t>
      </w:r>
      <w:r w:rsidR="008A3968">
        <w:t>ossono</w:t>
      </w:r>
      <w:r>
        <w:t xml:space="preserve"> essere autorizzat</w:t>
      </w:r>
      <w:r w:rsidR="008A3968">
        <w:t>i</w:t>
      </w:r>
      <w:r>
        <w:t xml:space="preserve"> dalla direzione all’utilizzo di mezzi propri, previa verifica dell’idoneità degli stessi sotto i profili di funzionalità, di sicurezza per il lavoratore, di tutela della riservatezza nel trattamento dei dati.</w:t>
      </w:r>
    </w:p>
    <w:p w14:paraId="38CFB9AB" w14:textId="77777777" w:rsidR="001566F4" w:rsidRDefault="001566F4" w:rsidP="001566F4">
      <w:pPr>
        <w:ind w:left="360"/>
        <w:jc w:val="both"/>
      </w:pPr>
    </w:p>
    <w:p w14:paraId="14129A5C" w14:textId="77777777" w:rsidR="009F1B6B" w:rsidRPr="006C3945" w:rsidRDefault="009F1B6B" w:rsidP="00621630">
      <w:pPr>
        <w:pStyle w:val="Paragrafoelenco"/>
        <w:numPr>
          <w:ilvl w:val="0"/>
          <w:numId w:val="4"/>
        </w:numPr>
        <w:jc w:val="both"/>
        <w:rPr>
          <w:i/>
        </w:rPr>
      </w:pPr>
      <w:r w:rsidRPr="006C3945">
        <w:rPr>
          <w:i/>
        </w:rPr>
        <w:t>Recesso dall’Accordo di Lavoro Agile</w:t>
      </w:r>
    </w:p>
    <w:p w14:paraId="28B8689B" w14:textId="5BAC7F3F" w:rsidR="00B26E1D" w:rsidRDefault="00B26E1D" w:rsidP="006C3945">
      <w:pPr>
        <w:ind w:left="360"/>
        <w:jc w:val="both"/>
      </w:pPr>
      <w:r>
        <w:t>Essendo il presente Accordo stipulato a tempo determinato,</w:t>
      </w:r>
      <w:r w:rsidR="00CC3463">
        <w:t xml:space="preserve"> esso terminerà automaticamente in data </w:t>
      </w:r>
      <w:r w:rsidR="005C1649" w:rsidRPr="005C1649">
        <w:rPr>
          <w:highlight w:val="yellow"/>
        </w:rPr>
        <w:t>...</w:t>
      </w:r>
      <w:r>
        <w:t>.</w:t>
      </w:r>
      <w:r w:rsidR="009D170D">
        <w:t xml:space="preserve"> </w:t>
      </w:r>
      <w:r w:rsidR="009D170D" w:rsidRPr="005C1649">
        <w:rPr>
          <w:highlight w:val="yellow"/>
        </w:rPr>
        <w:t>Eventuali proroghe saranno oggetto di nuova pattuizione scritta</w:t>
      </w:r>
      <w:r w:rsidR="005C1649" w:rsidRPr="005C1649">
        <w:rPr>
          <w:highlight w:val="yellow"/>
        </w:rPr>
        <w:t>, anche tenuto conto delle disposizioni delle autorità competenti per tempo emanate.</w:t>
      </w:r>
    </w:p>
    <w:p w14:paraId="0AB65CF5" w14:textId="77777777" w:rsidR="006C3945" w:rsidRDefault="006C3945" w:rsidP="006C3945">
      <w:pPr>
        <w:ind w:left="360"/>
        <w:jc w:val="both"/>
      </w:pPr>
    </w:p>
    <w:p w14:paraId="1118DA61" w14:textId="77777777" w:rsidR="009F1B6B" w:rsidRPr="000C46F7" w:rsidRDefault="009F1B6B" w:rsidP="00621630">
      <w:pPr>
        <w:pStyle w:val="Paragrafoelenco"/>
        <w:numPr>
          <w:ilvl w:val="0"/>
          <w:numId w:val="4"/>
        </w:numPr>
        <w:jc w:val="both"/>
        <w:rPr>
          <w:i/>
        </w:rPr>
      </w:pPr>
      <w:r w:rsidRPr="000C46F7">
        <w:rPr>
          <w:i/>
        </w:rPr>
        <w:t>Trattamento economico</w:t>
      </w:r>
    </w:p>
    <w:p w14:paraId="017E77A2" w14:textId="53596A13" w:rsidR="000C46F7" w:rsidRDefault="000C46F7" w:rsidP="000C46F7">
      <w:pPr>
        <w:ind w:left="360"/>
        <w:jc w:val="both"/>
      </w:pPr>
      <w:r>
        <w:t>I</w:t>
      </w:r>
      <w:r w:rsidRPr="000C46F7">
        <w:t>l presente Accordo non comporta modificazione dell’inquadramento economico de</w:t>
      </w:r>
      <w:r w:rsidR="00CC3463">
        <w:t>i</w:t>
      </w:r>
      <w:r w:rsidRPr="000C46F7">
        <w:t xml:space="preserve"> lavorator</w:t>
      </w:r>
      <w:r w:rsidR="00CC3463">
        <w:t>i</w:t>
      </w:r>
      <w:r w:rsidRPr="000C46F7">
        <w:t xml:space="preserve"> agil</w:t>
      </w:r>
      <w:r w:rsidR="00CC3463">
        <w:t>i</w:t>
      </w:r>
      <w:r w:rsidRPr="000C46F7">
        <w:t xml:space="preserve"> che continua</w:t>
      </w:r>
      <w:r w:rsidR="00CC3463">
        <w:t>no</w:t>
      </w:r>
      <w:r w:rsidRPr="000C46F7">
        <w:t xml:space="preserve"> ad essere soggett</w:t>
      </w:r>
      <w:r w:rsidR="00CC3463">
        <w:t>i</w:t>
      </w:r>
      <w:r w:rsidRPr="000C46F7">
        <w:t xml:space="preserve"> ai medesimi diritti e doveri inerenti </w:t>
      </w:r>
      <w:r w:rsidR="009D170D" w:rsidRPr="000C46F7">
        <w:t>al</w:t>
      </w:r>
      <w:r w:rsidRPr="000C46F7">
        <w:t xml:space="preserve"> rapporto di lavoro, salve le precisazioni di cui sotto. </w:t>
      </w:r>
    </w:p>
    <w:p w14:paraId="6BC044C3" w14:textId="77777777" w:rsidR="000C46F7" w:rsidRDefault="000C46F7" w:rsidP="000C46F7">
      <w:pPr>
        <w:ind w:left="360"/>
        <w:jc w:val="both"/>
      </w:pPr>
      <w:r w:rsidRPr="000C46F7">
        <w:t>Lo svolgimento della prestazione lavorativa al di fuori dei locali aziendali non comporta la variazione della sede di lavoro assegnata, e, di conseguenza, non comporta il riconoscimento di indennità di trasferta o rimborso delle spese sostenute per spostamenti, vitto o alloggio.</w:t>
      </w:r>
    </w:p>
    <w:p w14:paraId="4A1ACE8C" w14:textId="37709491" w:rsidR="000C46F7" w:rsidRDefault="000C46F7" w:rsidP="000C46F7">
      <w:pPr>
        <w:ind w:left="360"/>
        <w:jc w:val="both"/>
      </w:pPr>
      <w:r w:rsidRPr="000C46F7">
        <w:t>Per le ore/giornate prestate in regime di lav</w:t>
      </w:r>
      <w:r w:rsidR="0084415D">
        <w:t>oro agile, i lavorator</w:t>
      </w:r>
      <w:r w:rsidR="00CC3463">
        <w:t>i</w:t>
      </w:r>
      <w:r w:rsidR="0084415D">
        <w:t xml:space="preserve"> matura</w:t>
      </w:r>
      <w:r w:rsidR="00CC3463">
        <w:t>no</w:t>
      </w:r>
      <w:r w:rsidRPr="000C46F7">
        <w:t xml:space="preserve"> il diritto a</w:t>
      </w:r>
      <w:r w:rsidR="00CC3463">
        <w:t>i</w:t>
      </w:r>
      <w:r w:rsidRPr="000C46F7">
        <w:t xml:space="preserve"> buon</w:t>
      </w:r>
      <w:r w:rsidR="00CC3463">
        <w:t>i</w:t>
      </w:r>
      <w:r w:rsidRPr="000C46F7">
        <w:t xml:space="preserve"> past</w:t>
      </w:r>
      <w:r w:rsidR="00CC3463">
        <w:t>o</w:t>
      </w:r>
      <w:r w:rsidRPr="000C46F7">
        <w:t>.</w:t>
      </w:r>
    </w:p>
    <w:p w14:paraId="0172B0D9" w14:textId="566BD331" w:rsidR="009F1B6B" w:rsidRDefault="000C46F7" w:rsidP="000C46F7">
      <w:pPr>
        <w:ind w:left="360"/>
        <w:jc w:val="both"/>
      </w:pPr>
      <w:r>
        <w:t>Sono a carico de</w:t>
      </w:r>
      <w:r w:rsidR="00CC3463">
        <w:t>i</w:t>
      </w:r>
      <w:r>
        <w:t xml:space="preserve"> lavorator</w:t>
      </w:r>
      <w:r w:rsidR="00CC3463">
        <w:t>i</w:t>
      </w:r>
      <w:r>
        <w:t xml:space="preserve"> tutti i costi per l’energia elettrica e la rete telefonica fissa</w:t>
      </w:r>
      <w:r w:rsidRPr="000C46F7">
        <w:t>.</w:t>
      </w:r>
    </w:p>
    <w:p w14:paraId="27F71C19" w14:textId="77777777" w:rsidR="000C46F7" w:rsidRDefault="000C46F7" w:rsidP="000C46F7">
      <w:pPr>
        <w:ind w:left="360"/>
        <w:jc w:val="both"/>
      </w:pPr>
    </w:p>
    <w:p w14:paraId="4DFDA574" w14:textId="77777777" w:rsidR="009F1B6B" w:rsidRPr="000C46F7" w:rsidRDefault="000C46F7" w:rsidP="00621630">
      <w:pPr>
        <w:pStyle w:val="Paragrafoelenco"/>
        <w:numPr>
          <w:ilvl w:val="0"/>
          <w:numId w:val="4"/>
        </w:numPr>
        <w:jc w:val="both"/>
        <w:rPr>
          <w:i/>
        </w:rPr>
      </w:pPr>
      <w:r w:rsidRPr="000C46F7">
        <w:rPr>
          <w:i/>
        </w:rPr>
        <w:t>Poteri di controllo</w:t>
      </w:r>
    </w:p>
    <w:p w14:paraId="16C1253A" w14:textId="77777777" w:rsidR="000C46F7" w:rsidRDefault="000C46F7" w:rsidP="000C46F7">
      <w:pPr>
        <w:ind w:left="360"/>
        <w:jc w:val="both"/>
      </w:pPr>
      <w:r>
        <w:t>I controlli del datore di lavoro saranno effettuali nel rispetto di quanto previsto dall’art. 4 della L. 300/1970 e successive modifiche ed integrazioni.</w:t>
      </w:r>
    </w:p>
    <w:p w14:paraId="0ABDE835" w14:textId="77777777" w:rsidR="000C46F7" w:rsidRDefault="000C46F7" w:rsidP="000C46F7">
      <w:pPr>
        <w:ind w:left="360"/>
        <w:jc w:val="both"/>
      </w:pPr>
    </w:p>
    <w:p w14:paraId="3281ED55" w14:textId="44CF9B1C" w:rsidR="009F1B6B" w:rsidRPr="00821766" w:rsidRDefault="009F1B6B" w:rsidP="00621630">
      <w:pPr>
        <w:pStyle w:val="Paragrafoelenco"/>
        <w:numPr>
          <w:ilvl w:val="0"/>
          <w:numId w:val="4"/>
        </w:numPr>
        <w:jc w:val="both"/>
        <w:rPr>
          <w:i/>
        </w:rPr>
      </w:pPr>
      <w:r w:rsidRPr="00821766">
        <w:rPr>
          <w:i/>
        </w:rPr>
        <w:t>Doveri de</w:t>
      </w:r>
      <w:r w:rsidR="00CC3463">
        <w:rPr>
          <w:i/>
        </w:rPr>
        <w:t>i</w:t>
      </w:r>
      <w:r w:rsidRPr="00821766">
        <w:rPr>
          <w:i/>
        </w:rPr>
        <w:t xml:space="preserve"> lavorator</w:t>
      </w:r>
      <w:r w:rsidR="00CC3463">
        <w:rPr>
          <w:i/>
        </w:rPr>
        <w:t>i</w:t>
      </w:r>
      <w:r w:rsidRPr="00821766">
        <w:rPr>
          <w:i/>
        </w:rPr>
        <w:t xml:space="preserve"> agil</w:t>
      </w:r>
      <w:r w:rsidR="00CC3463">
        <w:rPr>
          <w:i/>
        </w:rPr>
        <w:t>i</w:t>
      </w:r>
      <w:r w:rsidRPr="00821766">
        <w:rPr>
          <w:i/>
        </w:rPr>
        <w:t xml:space="preserve"> e potere disciplinare</w:t>
      </w:r>
    </w:p>
    <w:p w14:paraId="3D7A9292" w14:textId="1CD74001" w:rsidR="00821766" w:rsidRDefault="00821766" w:rsidP="00821766">
      <w:pPr>
        <w:ind w:left="360"/>
        <w:jc w:val="both"/>
      </w:pPr>
      <w:r>
        <w:t>I lavorator</w:t>
      </w:r>
      <w:r w:rsidR="00CC3463">
        <w:t>i</w:t>
      </w:r>
      <w:r>
        <w:t xml:space="preserve"> agil</w:t>
      </w:r>
      <w:r w:rsidR="00CC3463">
        <w:t>i</w:t>
      </w:r>
      <w:r>
        <w:t xml:space="preserve"> assicura</w:t>
      </w:r>
      <w:r w:rsidR="00CC3463">
        <w:t>no</w:t>
      </w:r>
      <w:r>
        <w:t xml:space="preserve"> il mantenimento del medesimo impegno professionale, continuando a garantire una prestazione per livelli qualitativi e quantitativi in linea con quella resa presso la normale sede di assegnazione.</w:t>
      </w:r>
    </w:p>
    <w:p w14:paraId="2255C9D3" w14:textId="28472A1A" w:rsidR="00821766" w:rsidRDefault="00CC3463" w:rsidP="00821766">
      <w:pPr>
        <w:ind w:left="360"/>
        <w:jc w:val="both"/>
      </w:pPr>
      <w:r w:rsidRPr="00CC3463">
        <w:t xml:space="preserve">I lavoratori agili </w:t>
      </w:r>
      <w:r w:rsidR="00821766">
        <w:t>ha</w:t>
      </w:r>
      <w:r>
        <w:t>nno</w:t>
      </w:r>
      <w:r w:rsidR="00821766">
        <w:t xml:space="preserve"> l’obbligo di applicare correttamente le direttive aziendali, di utilizzare gli strumenti tecnologici forniti i</w:t>
      </w:r>
      <w:r w:rsidR="009D170D">
        <w:t>n</w:t>
      </w:r>
      <w:r w:rsidR="00821766">
        <w:t xml:space="preserve"> conformità con le istruzioni ricevute e di curare la propria salute e sicurezza durante lo svolgimento dell’attività lavorativa.</w:t>
      </w:r>
    </w:p>
    <w:p w14:paraId="502C74E0" w14:textId="0271F732" w:rsidR="00821766" w:rsidRDefault="00CC3463" w:rsidP="00821766">
      <w:pPr>
        <w:ind w:left="360"/>
        <w:jc w:val="both"/>
      </w:pPr>
      <w:r w:rsidRPr="00CC3463">
        <w:t>I lavoratori agili</w:t>
      </w:r>
      <w:r w:rsidR="00821766">
        <w:t>, a titolo meramente esemplificativo e non esaustivo è tenuto a:</w:t>
      </w:r>
    </w:p>
    <w:p w14:paraId="548C8B51" w14:textId="77777777" w:rsidR="00821766" w:rsidRDefault="00821766" w:rsidP="00821766">
      <w:pPr>
        <w:ind w:left="709"/>
        <w:jc w:val="both"/>
      </w:pPr>
      <w:r>
        <w:t>b.</w:t>
      </w:r>
      <w:r>
        <w:tab/>
        <w:t>Essere prontamente reperibile da parte dell’azienda e dei colleghi;</w:t>
      </w:r>
    </w:p>
    <w:p w14:paraId="2EC98961" w14:textId="77777777" w:rsidR="00821766" w:rsidRDefault="00821766" w:rsidP="00821766">
      <w:pPr>
        <w:ind w:left="709"/>
        <w:jc w:val="both"/>
      </w:pPr>
      <w:r>
        <w:lastRenderedPageBreak/>
        <w:t>c.</w:t>
      </w:r>
      <w:r>
        <w:tab/>
        <w:t>Informare immediatamente l’azienda dell’eventuale malfunzionamento degli strumenti tecnologici;</w:t>
      </w:r>
    </w:p>
    <w:p w14:paraId="04A817BF" w14:textId="77777777" w:rsidR="00821766" w:rsidRDefault="00821766" w:rsidP="00821766">
      <w:pPr>
        <w:ind w:left="709"/>
        <w:jc w:val="both"/>
      </w:pPr>
      <w:r>
        <w:t>d.</w:t>
      </w:r>
      <w:r>
        <w:tab/>
        <w:t>Informare immediatamente l’azienda circa l’indisponibilità a prestare il servizio in regime di lavoro agile, conseguente a malattia o infortunio, ivi incluso quello in itinere.</w:t>
      </w:r>
    </w:p>
    <w:p w14:paraId="3FA3B521" w14:textId="77777777" w:rsidR="00821766" w:rsidRDefault="00821766" w:rsidP="00821766">
      <w:pPr>
        <w:ind w:left="709"/>
        <w:jc w:val="both"/>
      </w:pPr>
      <w:r>
        <w:t>e.</w:t>
      </w:r>
      <w:r>
        <w:tab/>
        <w:t>Adempiere a tutte le prescrizioni previste per la comunicazione ed il controllo delle ore effettivamente lavorate in regime di telelavoro;</w:t>
      </w:r>
    </w:p>
    <w:p w14:paraId="06689C6B" w14:textId="77777777" w:rsidR="00821766" w:rsidRDefault="00821766" w:rsidP="00821766">
      <w:pPr>
        <w:ind w:left="709"/>
        <w:jc w:val="both"/>
      </w:pPr>
      <w:r>
        <w:t>f.</w:t>
      </w:r>
      <w:r>
        <w:tab/>
        <w:t>Osservare tutte le prescrizioni aziendali per lo svolgimento della prestazione di lavoro agile in modo sicuro e non pregiudizievole per la salute del lavoratore.</w:t>
      </w:r>
    </w:p>
    <w:p w14:paraId="764557C9" w14:textId="77777777" w:rsidR="00821766" w:rsidRDefault="00821766" w:rsidP="00821766">
      <w:pPr>
        <w:ind w:left="709"/>
        <w:jc w:val="both"/>
      </w:pPr>
      <w:r>
        <w:t>g.</w:t>
      </w:r>
      <w:r>
        <w:tab/>
        <w:t>Osservare la massima riservatezza sui dati e sulle informazioni aziendali cui può accedere tramite l’utilizzo degli strumenti tecnologici in dotazione;</w:t>
      </w:r>
    </w:p>
    <w:p w14:paraId="5D45AC95" w14:textId="77777777" w:rsidR="00821766" w:rsidRDefault="00821766" w:rsidP="00821766">
      <w:pPr>
        <w:ind w:left="709"/>
        <w:jc w:val="both"/>
      </w:pPr>
      <w:r>
        <w:t>h.</w:t>
      </w:r>
      <w:r>
        <w:tab/>
        <w:t>Mettere in atto tutte le disposizioni ricevute per evitare la perdita e la diffusione dei dati e delle informazioni aziendali, avendo considerazione del fatto che gli stessi vengono trattati in ambienti esterni all’abituale luogo di lavoro in azienda.</w:t>
      </w:r>
    </w:p>
    <w:p w14:paraId="54FAC5FD" w14:textId="77777777" w:rsidR="00821766" w:rsidRDefault="00821766" w:rsidP="00821766">
      <w:pPr>
        <w:ind w:left="709"/>
        <w:jc w:val="both"/>
      </w:pPr>
      <w:r>
        <w:t>i.</w:t>
      </w:r>
      <w:r>
        <w:tab/>
        <w:t>Utilizzare la strumentazione ricevuta esclusivamente per finalità lavorative, non consentendone l’utilizzo ad altri, osservando la diligenza del buon padre di famiglia nell’uso della stessa e non apportando alcuna modifica o manomissione.</w:t>
      </w:r>
    </w:p>
    <w:p w14:paraId="338A7066" w14:textId="77777777" w:rsidR="00821766" w:rsidRDefault="00821766" w:rsidP="00821766">
      <w:pPr>
        <w:ind w:left="360"/>
        <w:jc w:val="both"/>
      </w:pPr>
      <w:r>
        <w:t>L’infrazione dei doveri di cui sopra potrà dare luogo a sanzioni disciplinari in conformità a quanto previsto dalla contrattazione collettiva e dalla l. 20.05.1970, n. 300.</w:t>
      </w:r>
    </w:p>
    <w:p w14:paraId="6106CBB3" w14:textId="77777777" w:rsidR="00821766" w:rsidRDefault="00821766" w:rsidP="00821766">
      <w:pPr>
        <w:ind w:left="360"/>
        <w:jc w:val="both"/>
      </w:pPr>
    </w:p>
    <w:p w14:paraId="5CC17947" w14:textId="77777777" w:rsidR="009F1B6B" w:rsidRPr="00983188" w:rsidRDefault="009F1B6B" w:rsidP="00621630">
      <w:pPr>
        <w:pStyle w:val="Paragrafoelenco"/>
        <w:numPr>
          <w:ilvl w:val="0"/>
          <w:numId w:val="4"/>
        </w:numPr>
        <w:jc w:val="both"/>
        <w:rPr>
          <w:i/>
        </w:rPr>
      </w:pPr>
      <w:r w:rsidRPr="00983188">
        <w:rPr>
          <w:i/>
        </w:rPr>
        <w:t>Parità di trattamento ed accesso alla formazione</w:t>
      </w:r>
    </w:p>
    <w:p w14:paraId="05567E2D" w14:textId="7853F02D" w:rsidR="00821766" w:rsidRDefault="00821766" w:rsidP="00821766">
      <w:pPr>
        <w:ind w:left="360"/>
        <w:jc w:val="both"/>
      </w:pPr>
      <w:r>
        <w:t>A</w:t>
      </w:r>
      <w:r w:rsidR="00474B92">
        <w:t xml:space="preserve">i </w:t>
      </w:r>
      <w:r w:rsidR="00474B92" w:rsidRPr="00474B92">
        <w:t>lavoratori agili</w:t>
      </w:r>
      <w:r>
        <w:t xml:space="preserve"> lavoratore agile spetta il medesimo trattamento economico e normativo in atto in azienda per i lavoratori non agili comparabili, inquadrati nello stesso livello in forza dei criteri di classificazione stabiliti dalla contrattazione collettiva.</w:t>
      </w:r>
    </w:p>
    <w:p w14:paraId="62332E9B" w14:textId="66EB76C8" w:rsidR="00821766" w:rsidRDefault="00821766" w:rsidP="00821766">
      <w:pPr>
        <w:ind w:left="360"/>
        <w:jc w:val="both"/>
      </w:pPr>
      <w:r>
        <w:t>I lavorator</w:t>
      </w:r>
      <w:r w:rsidR="00474B92">
        <w:t>i</w:t>
      </w:r>
      <w:r>
        <w:t xml:space="preserve"> agil</w:t>
      </w:r>
      <w:r w:rsidR="00474B92">
        <w:t>i</w:t>
      </w:r>
      <w:r>
        <w:t xml:space="preserve"> acced</w:t>
      </w:r>
      <w:r w:rsidR="00474B92">
        <w:t>ono a</w:t>
      </w:r>
      <w:r>
        <w:t>gli interventi formativi programmati dall’azienda alle medesime condizioni dei lavoratori non agili.</w:t>
      </w:r>
    </w:p>
    <w:p w14:paraId="608FDB3B" w14:textId="77777777" w:rsidR="00821766" w:rsidRDefault="00821766" w:rsidP="00821766">
      <w:pPr>
        <w:ind w:left="360"/>
        <w:jc w:val="both"/>
      </w:pPr>
    </w:p>
    <w:p w14:paraId="09DA47FE" w14:textId="77777777" w:rsidR="00621630" w:rsidRPr="00983188" w:rsidRDefault="009F1B6B" w:rsidP="00621630">
      <w:pPr>
        <w:pStyle w:val="Paragrafoelenco"/>
        <w:numPr>
          <w:ilvl w:val="0"/>
          <w:numId w:val="4"/>
        </w:numPr>
        <w:jc w:val="both"/>
        <w:rPr>
          <w:i/>
        </w:rPr>
      </w:pPr>
      <w:r w:rsidRPr="00983188">
        <w:rPr>
          <w:i/>
        </w:rPr>
        <w:t>Assicurazione obbligatoria per gli infortuni e le malattie professionali</w:t>
      </w:r>
    </w:p>
    <w:p w14:paraId="1608A1C9" w14:textId="6D11DDA7" w:rsidR="00821766" w:rsidRDefault="00821766" w:rsidP="00821766">
      <w:pPr>
        <w:ind w:left="360"/>
        <w:jc w:val="both"/>
      </w:pPr>
      <w:r>
        <w:t>I lavorator</w:t>
      </w:r>
      <w:r w:rsidR="0026615E">
        <w:t>i</w:t>
      </w:r>
      <w:r>
        <w:t xml:space="preserve"> ha</w:t>
      </w:r>
      <w:r w:rsidR="0026615E">
        <w:t>nno</w:t>
      </w:r>
      <w:r>
        <w:t xml:space="preserve"> diritto alla tutela contro gli infortuni sul lavoro e le malattie professionali dipendenti da rischi connessi alla prestazione lavorativa resa all’esterno dei locali aziendali.</w:t>
      </w:r>
    </w:p>
    <w:p w14:paraId="64334C92" w14:textId="76720263" w:rsidR="00821766" w:rsidRDefault="00821766" w:rsidP="00821766">
      <w:pPr>
        <w:ind w:left="360"/>
        <w:jc w:val="both"/>
      </w:pPr>
      <w:r>
        <w:t>I lavorator</w:t>
      </w:r>
      <w:r w:rsidR="0026615E">
        <w:t>i</w:t>
      </w:r>
      <w:r>
        <w:t xml:space="preserve"> ha diritto alla tutela contro gli infortuni sul lavoro occorsi durante il normale percorso di andata e ritorno dal luogo di abitazione a quello prescelto per lo svolgimento della prestazione lavorativa all’esterno dei locali aziendali, nei limiti e alle condizioni di cui al terzo comma dell’articolo 2 del testo unico delle disposizioni per l’assicurazione obbligatoria contro gli infortuni sul lavoro e le malattie professionali, di cui al decreto del Presidente della Repubblica 30 giugno 1965, n. 1124, e successive modificazioni, quando la scelta del luogo della prestazione sia dettata da esigenze connesse alla prestazione stessa o dalla necessità del lavoratore di conciliare le esigenze di vita con quelle lavorative e risponda a criteri di ragionevolezza.</w:t>
      </w:r>
    </w:p>
    <w:p w14:paraId="1F0D71DB" w14:textId="120CBBE5" w:rsidR="00821766" w:rsidRDefault="00821766" w:rsidP="00821766">
      <w:pPr>
        <w:ind w:left="360"/>
        <w:jc w:val="both"/>
      </w:pPr>
      <w:r>
        <w:t>I lavorator</w:t>
      </w:r>
      <w:r w:rsidR="0026615E">
        <w:t>i</w:t>
      </w:r>
      <w:r>
        <w:t xml:space="preserve"> ricev</w:t>
      </w:r>
      <w:r w:rsidR="0026615E">
        <w:t>ono</w:t>
      </w:r>
      <w:r>
        <w:t xml:space="preserve"> in allegato alla presente informativa sulla procedura da seguire in caso di infortunio sul lavoro.</w:t>
      </w:r>
    </w:p>
    <w:p w14:paraId="61D598DA" w14:textId="77777777" w:rsidR="00821766" w:rsidRDefault="00821766" w:rsidP="00821766">
      <w:pPr>
        <w:ind w:left="360"/>
        <w:jc w:val="both"/>
      </w:pPr>
    </w:p>
    <w:p w14:paraId="5A55C92C" w14:textId="77777777" w:rsidR="00621630" w:rsidRPr="00821766" w:rsidRDefault="009F1B6B" w:rsidP="00621630">
      <w:pPr>
        <w:pStyle w:val="Paragrafoelenco"/>
        <w:numPr>
          <w:ilvl w:val="0"/>
          <w:numId w:val="4"/>
        </w:numPr>
        <w:jc w:val="both"/>
        <w:rPr>
          <w:i/>
        </w:rPr>
      </w:pPr>
      <w:r w:rsidRPr="00821766">
        <w:rPr>
          <w:i/>
        </w:rPr>
        <w:t>Sicurezza sul lavoro</w:t>
      </w:r>
    </w:p>
    <w:p w14:paraId="28137EFE" w14:textId="186B2140" w:rsidR="00821766" w:rsidRDefault="00821766" w:rsidP="00821766">
      <w:pPr>
        <w:ind w:left="360"/>
        <w:jc w:val="both"/>
      </w:pPr>
      <w:r>
        <w:t>Il datore di lavoro garantisce la salute e la sicurezza de</w:t>
      </w:r>
      <w:r w:rsidR="0026615E">
        <w:t>i</w:t>
      </w:r>
      <w:r>
        <w:t xml:space="preserve"> lavorator</w:t>
      </w:r>
      <w:r w:rsidR="0026615E">
        <w:t>i</w:t>
      </w:r>
      <w:r>
        <w:t xml:space="preserve"> che svolg</w:t>
      </w:r>
      <w:r w:rsidR="0026615E">
        <w:t>ono</w:t>
      </w:r>
      <w:r>
        <w:t xml:space="preserve"> la prestazione in modalità di lavoro agile e a tal fine consegna a</w:t>
      </w:r>
      <w:r w:rsidR="0026615E">
        <w:t>i</w:t>
      </w:r>
      <w:r>
        <w:t xml:space="preserve"> lavorator</w:t>
      </w:r>
      <w:r w:rsidR="0026615E">
        <w:t>i</w:t>
      </w:r>
      <w:r>
        <w:t>, in allegato alla presente, un’informativa scritta nella quale sono individuati i rischi generali e i rischi specifici connessi alla particolare modalità di esecuzione del rapporto di lavoro.</w:t>
      </w:r>
    </w:p>
    <w:p w14:paraId="0EFBA03B" w14:textId="6E7AC48F" w:rsidR="00821766" w:rsidRDefault="00821766" w:rsidP="00821766">
      <w:pPr>
        <w:ind w:left="360"/>
        <w:jc w:val="both"/>
      </w:pPr>
      <w:r>
        <w:t>I lavorator</w:t>
      </w:r>
      <w:r w:rsidR="0026615E">
        <w:t>i</w:t>
      </w:r>
      <w:r>
        <w:t xml:space="preserve"> </w:t>
      </w:r>
      <w:r w:rsidR="0026615E">
        <w:t>sono</w:t>
      </w:r>
      <w:r>
        <w:t xml:space="preserve"> tenut</w:t>
      </w:r>
      <w:r w:rsidR="0026615E">
        <w:t>i</w:t>
      </w:r>
      <w:r>
        <w:t xml:space="preserve"> a cooperare all’attuazione delle misure di prevenzione predisposte dal datore di lavoro per fronteggiare i rischi connessi all’esecuzione della prestazione all’esterno dei locali aziendali.</w:t>
      </w:r>
    </w:p>
    <w:p w14:paraId="663EB59F" w14:textId="77777777" w:rsidR="00821766" w:rsidRDefault="00821766" w:rsidP="00821766">
      <w:pPr>
        <w:ind w:left="360"/>
        <w:jc w:val="both"/>
      </w:pPr>
    </w:p>
    <w:p w14:paraId="0ECA8BD3" w14:textId="77777777" w:rsidR="00621630" w:rsidRPr="00821766" w:rsidRDefault="00621630" w:rsidP="00621630">
      <w:pPr>
        <w:pStyle w:val="Paragrafoelenco"/>
        <w:keepNext/>
        <w:numPr>
          <w:ilvl w:val="0"/>
          <w:numId w:val="4"/>
        </w:numPr>
        <w:jc w:val="both"/>
        <w:rPr>
          <w:i/>
        </w:rPr>
      </w:pPr>
      <w:r w:rsidRPr="00821766">
        <w:rPr>
          <w:i/>
        </w:rPr>
        <w:t>Rinvio</w:t>
      </w:r>
    </w:p>
    <w:p w14:paraId="0B62E92F" w14:textId="77777777" w:rsidR="009F1B6B" w:rsidRDefault="009F1B6B" w:rsidP="00621630">
      <w:pPr>
        <w:keepNext/>
        <w:ind w:left="360"/>
        <w:jc w:val="both"/>
      </w:pPr>
      <w:r>
        <w:t>Per quant’altro qui non espressamente previsto si fa riferimento alle disposizioni di cui alla l. 81/2017 al C.C.N.L. vigente, al Codice Disciplinare, alle policy e regolamenti aziendali.</w:t>
      </w:r>
    </w:p>
    <w:p w14:paraId="6C986725" w14:textId="77777777" w:rsidR="009F1B6B" w:rsidRDefault="009F1B6B" w:rsidP="009F1B6B">
      <w:pPr>
        <w:ind w:left="360"/>
        <w:jc w:val="both"/>
      </w:pPr>
    </w:p>
    <w:p w14:paraId="2DB9E3B0" w14:textId="77777777" w:rsidR="009F1B6B" w:rsidRDefault="00983188" w:rsidP="009F1B6B">
      <w:pPr>
        <w:ind w:left="360"/>
        <w:jc w:val="both"/>
      </w:pPr>
      <w:r>
        <w:lastRenderedPageBreak/>
        <w:t>Letto confermato e sottoscritto,</w:t>
      </w:r>
    </w:p>
    <w:p w14:paraId="4F60AA7B" w14:textId="77777777" w:rsidR="00983188" w:rsidRDefault="00983188" w:rsidP="009F1B6B">
      <w:pPr>
        <w:ind w:left="360"/>
        <w:jc w:val="both"/>
      </w:pPr>
    </w:p>
    <w:p w14:paraId="4A791ED4" w14:textId="77777777" w:rsidR="00983188" w:rsidRPr="00983188" w:rsidRDefault="00983188" w:rsidP="009F1B6B">
      <w:pPr>
        <w:ind w:left="360"/>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983188" w:rsidRPr="00983188" w14:paraId="0479EEB5" w14:textId="77777777" w:rsidTr="00983188">
        <w:trPr>
          <w:trHeight w:val="700"/>
        </w:trPr>
        <w:tc>
          <w:tcPr>
            <w:tcW w:w="4671" w:type="dxa"/>
          </w:tcPr>
          <w:p w14:paraId="23A0854E" w14:textId="77777777" w:rsidR="00983188" w:rsidRPr="00983188" w:rsidRDefault="00983188" w:rsidP="000E4F3E">
            <w:pPr>
              <w:jc w:val="center"/>
              <w:rPr>
                <w:rFonts w:ascii="Times New Roman" w:hAnsi="Times New Roman"/>
                <w:sz w:val="22"/>
                <w:szCs w:val="22"/>
              </w:rPr>
            </w:pPr>
            <w:r w:rsidRPr="00983188">
              <w:rPr>
                <w:rFonts w:ascii="Times New Roman" w:hAnsi="Times New Roman"/>
                <w:sz w:val="22"/>
                <w:szCs w:val="22"/>
              </w:rPr>
              <w:t>____________________________________</w:t>
            </w:r>
          </w:p>
          <w:p w14:paraId="6026D674" w14:textId="78172C2B" w:rsidR="00983188" w:rsidRPr="00983188" w:rsidRDefault="005C1649" w:rsidP="000E4F3E">
            <w:pPr>
              <w:jc w:val="center"/>
              <w:rPr>
                <w:rFonts w:ascii="Times New Roman" w:hAnsi="Times New Roman"/>
                <w:sz w:val="22"/>
                <w:szCs w:val="22"/>
              </w:rPr>
            </w:pPr>
            <w:r>
              <w:rPr>
                <w:rFonts w:ascii="Times New Roman" w:hAnsi="Times New Roman"/>
                <w:sz w:val="22"/>
                <w:szCs w:val="22"/>
              </w:rPr>
              <w:t>Il Datore di lavoro</w:t>
            </w:r>
          </w:p>
        </w:tc>
        <w:tc>
          <w:tcPr>
            <w:tcW w:w="4672" w:type="dxa"/>
          </w:tcPr>
          <w:p w14:paraId="4CFE072B" w14:textId="77777777" w:rsidR="00983188" w:rsidRPr="00983188" w:rsidRDefault="00983188" w:rsidP="000E4F3E">
            <w:pPr>
              <w:jc w:val="center"/>
              <w:rPr>
                <w:rFonts w:ascii="Times New Roman" w:hAnsi="Times New Roman"/>
                <w:sz w:val="22"/>
                <w:szCs w:val="22"/>
              </w:rPr>
            </w:pPr>
            <w:r w:rsidRPr="00983188">
              <w:rPr>
                <w:rFonts w:ascii="Times New Roman" w:hAnsi="Times New Roman"/>
                <w:sz w:val="22"/>
                <w:szCs w:val="22"/>
              </w:rPr>
              <w:t>____________________________________</w:t>
            </w:r>
          </w:p>
          <w:p w14:paraId="4865CD18" w14:textId="27E39E68" w:rsidR="00983188" w:rsidRPr="00983188" w:rsidRDefault="005C1649" w:rsidP="000E4F3E">
            <w:pPr>
              <w:jc w:val="center"/>
              <w:rPr>
                <w:rFonts w:ascii="Times New Roman" w:hAnsi="Times New Roman"/>
                <w:sz w:val="22"/>
                <w:szCs w:val="22"/>
              </w:rPr>
            </w:pPr>
            <w:r>
              <w:rPr>
                <w:rFonts w:ascii="Times New Roman" w:hAnsi="Times New Roman"/>
                <w:sz w:val="22"/>
                <w:szCs w:val="22"/>
              </w:rPr>
              <w:t>Il lavoratore</w:t>
            </w:r>
          </w:p>
        </w:tc>
      </w:tr>
    </w:tbl>
    <w:p w14:paraId="54C75930" w14:textId="77777777" w:rsidR="00983188" w:rsidRDefault="00983188" w:rsidP="009F1B6B">
      <w:pPr>
        <w:ind w:left="360"/>
        <w:jc w:val="both"/>
        <w:rPr>
          <w:rFonts w:cs="Times New Roman"/>
        </w:rPr>
      </w:pPr>
    </w:p>
    <w:p w14:paraId="7EB5728E" w14:textId="49395F47" w:rsidR="00983188" w:rsidRDefault="00983188" w:rsidP="009F1B6B">
      <w:pPr>
        <w:ind w:left="360"/>
        <w:jc w:val="both"/>
        <w:rPr>
          <w:rFonts w:cs="Times New Roman"/>
        </w:rPr>
      </w:pPr>
      <w:r>
        <w:rPr>
          <w:rFonts w:cs="Times New Roman"/>
        </w:rPr>
        <w:t xml:space="preserve">Ai sensi e per gli effetti dell’art. 1341, comma 2, del Codice Civile le parti dichiarano di approvare specificamente la clausola di cui </w:t>
      </w:r>
      <w:r w:rsidR="009D170D">
        <w:rPr>
          <w:rFonts w:cs="Times New Roman"/>
        </w:rPr>
        <w:t>ai punti 8, 10 e 11</w:t>
      </w:r>
      <w:r>
        <w:rPr>
          <w:rFonts w:cs="Times New Roman"/>
        </w:rPr>
        <w:t>.</w:t>
      </w:r>
    </w:p>
    <w:p w14:paraId="11F8B5EA" w14:textId="77777777" w:rsidR="00983188" w:rsidRDefault="00983188" w:rsidP="009F1B6B">
      <w:pPr>
        <w:ind w:left="360"/>
        <w:jc w:val="both"/>
        <w:rPr>
          <w:rFonts w:cs="Times New Roman"/>
        </w:rPr>
      </w:pPr>
    </w:p>
    <w:p w14:paraId="0D677D18" w14:textId="77777777" w:rsidR="00983188" w:rsidRDefault="00983188" w:rsidP="009F1B6B">
      <w:pPr>
        <w:ind w:left="360"/>
        <w:jc w:val="both"/>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983188" w:rsidRPr="00983188" w14:paraId="55C45347" w14:textId="77777777" w:rsidTr="000E4F3E">
        <w:trPr>
          <w:trHeight w:val="700"/>
        </w:trPr>
        <w:tc>
          <w:tcPr>
            <w:tcW w:w="4671" w:type="dxa"/>
          </w:tcPr>
          <w:p w14:paraId="5636C634" w14:textId="77777777" w:rsidR="00983188" w:rsidRPr="00983188" w:rsidRDefault="00983188" w:rsidP="000E4F3E">
            <w:pPr>
              <w:jc w:val="center"/>
              <w:rPr>
                <w:rFonts w:ascii="Times New Roman" w:hAnsi="Times New Roman"/>
                <w:sz w:val="22"/>
                <w:szCs w:val="22"/>
              </w:rPr>
            </w:pPr>
            <w:r w:rsidRPr="00983188">
              <w:rPr>
                <w:rFonts w:ascii="Times New Roman" w:hAnsi="Times New Roman"/>
                <w:sz w:val="22"/>
                <w:szCs w:val="22"/>
              </w:rPr>
              <w:t>____________________________________</w:t>
            </w:r>
          </w:p>
          <w:p w14:paraId="0E5E937B" w14:textId="46F3D72C" w:rsidR="00983188" w:rsidRPr="00983188" w:rsidRDefault="005C1649" w:rsidP="000E4F3E">
            <w:pPr>
              <w:jc w:val="center"/>
              <w:rPr>
                <w:rFonts w:ascii="Times New Roman" w:hAnsi="Times New Roman"/>
                <w:sz w:val="22"/>
                <w:szCs w:val="22"/>
              </w:rPr>
            </w:pPr>
            <w:r>
              <w:rPr>
                <w:rFonts w:ascii="Times New Roman" w:hAnsi="Times New Roman"/>
                <w:sz w:val="22"/>
                <w:szCs w:val="22"/>
              </w:rPr>
              <w:t>Il Datore di lavoro</w:t>
            </w:r>
          </w:p>
        </w:tc>
        <w:tc>
          <w:tcPr>
            <w:tcW w:w="4672" w:type="dxa"/>
          </w:tcPr>
          <w:p w14:paraId="5D4CA050" w14:textId="77777777" w:rsidR="00983188" w:rsidRPr="00983188" w:rsidRDefault="00983188" w:rsidP="000E4F3E">
            <w:pPr>
              <w:jc w:val="center"/>
              <w:rPr>
                <w:rFonts w:ascii="Times New Roman" w:hAnsi="Times New Roman"/>
                <w:sz w:val="22"/>
                <w:szCs w:val="22"/>
              </w:rPr>
            </w:pPr>
            <w:r w:rsidRPr="00983188">
              <w:rPr>
                <w:rFonts w:ascii="Times New Roman" w:hAnsi="Times New Roman"/>
                <w:sz w:val="22"/>
                <w:szCs w:val="22"/>
              </w:rPr>
              <w:t>____________________________________</w:t>
            </w:r>
          </w:p>
          <w:p w14:paraId="5FAEF39A" w14:textId="38A3AB74" w:rsidR="00983188" w:rsidRPr="00983188" w:rsidRDefault="005C1649" w:rsidP="000E4F3E">
            <w:pPr>
              <w:jc w:val="center"/>
              <w:rPr>
                <w:rFonts w:ascii="Times New Roman" w:hAnsi="Times New Roman"/>
                <w:sz w:val="22"/>
                <w:szCs w:val="22"/>
              </w:rPr>
            </w:pPr>
            <w:r>
              <w:rPr>
                <w:rFonts w:ascii="Times New Roman" w:hAnsi="Times New Roman"/>
                <w:sz w:val="22"/>
                <w:szCs w:val="22"/>
              </w:rPr>
              <w:t>Il lavoratore</w:t>
            </w:r>
          </w:p>
        </w:tc>
      </w:tr>
    </w:tbl>
    <w:p w14:paraId="67BBC00E" w14:textId="77777777" w:rsidR="00890848" w:rsidRDefault="00890848" w:rsidP="009F1B6B">
      <w:pPr>
        <w:ind w:left="360"/>
        <w:jc w:val="both"/>
        <w:rPr>
          <w:rFonts w:cs="Times New Roman"/>
        </w:rPr>
      </w:pPr>
    </w:p>
    <w:p w14:paraId="28C3BD31" w14:textId="77777777" w:rsidR="00890848" w:rsidRDefault="00890848">
      <w:pPr>
        <w:rPr>
          <w:rFonts w:cs="Times New Roman"/>
        </w:rPr>
      </w:pPr>
      <w:r>
        <w:rPr>
          <w:rFonts w:cs="Times New Roman"/>
        </w:rPr>
        <w:br w:type="page"/>
      </w:r>
    </w:p>
    <w:p w14:paraId="783DCE0C" w14:textId="77777777" w:rsidR="006F0610" w:rsidRDefault="006F0610" w:rsidP="006F0610">
      <w:pPr>
        <w:ind w:left="360"/>
        <w:jc w:val="center"/>
        <w:rPr>
          <w:rFonts w:cs="Times New Roman"/>
        </w:rPr>
      </w:pPr>
      <w:r>
        <w:rPr>
          <w:rFonts w:cs="Times New Roman"/>
        </w:rPr>
        <w:lastRenderedPageBreak/>
        <w:t xml:space="preserve">ALLEGATO </w:t>
      </w:r>
      <w:r w:rsidR="00B26E1D">
        <w:rPr>
          <w:rFonts w:cs="Times New Roman"/>
        </w:rPr>
        <w:t>A</w:t>
      </w:r>
      <w:r>
        <w:rPr>
          <w:rFonts w:cs="Times New Roman"/>
        </w:rPr>
        <w:t xml:space="preserve"> – INFORMATIVA SULLA SICUREZZA SUL LAVORO PER LAVORATORE IN REGIME DI LAVORO AGILE E PROCEDURA DA SEGUIRE IN CASO DI INFORTUNIO</w:t>
      </w:r>
    </w:p>
    <w:p w14:paraId="7616ACF9" w14:textId="77777777" w:rsidR="006F0610" w:rsidRDefault="006F0610" w:rsidP="00B26E1D">
      <w:pPr>
        <w:ind w:left="360"/>
        <w:rPr>
          <w:rFonts w:cs="Times New Roman"/>
        </w:rPr>
      </w:pPr>
    </w:p>
    <w:p w14:paraId="5EF6CE28" w14:textId="77777777" w:rsidR="00B26E1D" w:rsidRDefault="00B26E1D" w:rsidP="00B26E1D">
      <w:pPr>
        <w:ind w:left="360"/>
        <w:rPr>
          <w:rFonts w:cs="Times New Roman"/>
        </w:rPr>
      </w:pPr>
    </w:p>
    <w:p w14:paraId="3D4FBE8E" w14:textId="372C10F2" w:rsidR="006F0610" w:rsidRDefault="006F0610" w:rsidP="006F0610">
      <w:pPr>
        <w:ind w:left="4536"/>
        <w:jc w:val="both"/>
        <w:rPr>
          <w:rFonts w:cs="Times New Roman"/>
        </w:rPr>
      </w:pPr>
      <w:r>
        <w:rPr>
          <w:rFonts w:cs="Times New Roman"/>
        </w:rPr>
        <w:t xml:space="preserve">All’attenzione </w:t>
      </w:r>
      <w:r w:rsidR="009D170D">
        <w:rPr>
          <w:rFonts w:cs="Times New Roman"/>
        </w:rPr>
        <w:t xml:space="preserve">del lavoratore agile, </w:t>
      </w:r>
    </w:p>
    <w:p w14:paraId="4C6AF0D9" w14:textId="77777777" w:rsidR="006F0610" w:rsidRDefault="006F0610" w:rsidP="006F0610">
      <w:pPr>
        <w:ind w:left="4536"/>
        <w:jc w:val="both"/>
        <w:rPr>
          <w:rFonts w:cs="Times New Roman"/>
        </w:rPr>
      </w:pPr>
    </w:p>
    <w:p w14:paraId="3DA68741" w14:textId="63FA4276" w:rsidR="006F0610" w:rsidRDefault="006F0610" w:rsidP="006F0610">
      <w:pPr>
        <w:jc w:val="both"/>
        <w:rPr>
          <w:rFonts w:cs="Times New Roman"/>
        </w:rPr>
      </w:pPr>
      <w:r>
        <w:rPr>
          <w:rFonts w:cs="Times New Roman"/>
        </w:rPr>
        <w:t>Con riferimento all’Accordo di lavoro agile</w:t>
      </w:r>
      <w:r w:rsidR="002713E1">
        <w:rPr>
          <w:rFonts w:cs="Times New Roman"/>
        </w:rPr>
        <w:t xml:space="preserve"> a tempo determinato</w:t>
      </w:r>
      <w:r>
        <w:rPr>
          <w:rFonts w:cs="Times New Roman"/>
        </w:rPr>
        <w:t xml:space="preserve"> stipulato il</w:t>
      </w:r>
      <w:r w:rsidR="00FC7590">
        <w:rPr>
          <w:rFonts w:cs="Times New Roman"/>
        </w:rPr>
        <w:t xml:space="preserve"> </w:t>
      </w:r>
      <w:r w:rsidR="005C1649" w:rsidRPr="005C1649">
        <w:rPr>
          <w:rFonts w:cs="Times New Roman"/>
          <w:highlight w:val="yellow"/>
        </w:rPr>
        <w:t>...</w:t>
      </w:r>
      <w:r w:rsidR="00FC7590">
        <w:rPr>
          <w:rFonts w:cs="Times New Roman"/>
        </w:rPr>
        <w:t xml:space="preserve"> </w:t>
      </w:r>
      <w:r>
        <w:rPr>
          <w:rFonts w:cs="Times New Roman"/>
        </w:rPr>
        <w:t>le comunichiamo, con la presente, i rischi generali e specifici per il lavoro al videoterminale, nonché la procedura da seguire nel caso di infortunio in occasione di lavoro o in itinere.</w:t>
      </w:r>
    </w:p>
    <w:p w14:paraId="389F9AF6" w14:textId="77777777" w:rsidR="006F0610" w:rsidRDefault="006F0610" w:rsidP="006F0610">
      <w:pPr>
        <w:jc w:val="both"/>
        <w:rPr>
          <w:rFonts w:cs="Times New Roman"/>
        </w:rPr>
      </w:pPr>
    </w:p>
    <w:p w14:paraId="5E089ABE" w14:textId="77777777" w:rsidR="006F0610" w:rsidRDefault="00B26E1D" w:rsidP="006F0610">
      <w:pPr>
        <w:jc w:val="both"/>
        <w:rPr>
          <w:rFonts w:cs="Times New Roman"/>
        </w:rPr>
      </w:pPr>
      <w:r>
        <w:rPr>
          <w:rFonts w:cs="Times New Roman"/>
        </w:rPr>
        <w:t xml:space="preserve">A) </w:t>
      </w:r>
      <w:r w:rsidR="00CD3B3B">
        <w:rPr>
          <w:rFonts w:cs="Times New Roman"/>
        </w:rPr>
        <w:t>INFORMAZIONI SULLA SICUREZZA</w:t>
      </w:r>
    </w:p>
    <w:p w14:paraId="0B2560E4" w14:textId="77777777" w:rsidR="001872A6" w:rsidRDefault="001872A6" w:rsidP="006F0610">
      <w:pPr>
        <w:jc w:val="both"/>
        <w:rPr>
          <w:rFonts w:cs="Times New Roman"/>
        </w:rPr>
      </w:pPr>
    </w:p>
    <w:p w14:paraId="3402B397" w14:textId="77777777" w:rsidR="00CD3B3B" w:rsidRPr="0072396D" w:rsidRDefault="00CD3B3B" w:rsidP="00CD3B3B">
      <w:pPr>
        <w:pStyle w:val="Paragrafoelenco"/>
        <w:numPr>
          <w:ilvl w:val="0"/>
          <w:numId w:val="6"/>
        </w:numPr>
        <w:ind w:left="426"/>
        <w:jc w:val="both"/>
        <w:rPr>
          <w:rFonts w:cs="Times New Roman"/>
        </w:rPr>
      </w:pPr>
      <w:r>
        <w:rPr>
          <w:rFonts w:cs="Times New Roman"/>
          <w:i/>
        </w:rPr>
        <w:t>Caratteristiche del luogo di lavoro</w:t>
      </w:r>
    </w:p>
    <w:p w14:paraId="66B07A80" w14:textId="77777777" w:rsidR="0072396D" w:rsidRDefault="0072396D" w:rsidP="0072396D">
      <w:pPr>
        <w:pStyle w:val="Paragrafoelenco"/>
        <w:numPr>
          <w:ilvl w:val="0"/>
          <w:numId w:val="2"/>
        </w:numPr>
        <w:jc w:val="both"/>
        <w:rPr>
          <w:rFonts w:cs="Times New Roman"/>
        </w:rPr>
      </w:pPr>
      <w:r>
        <w:rPr>
          <w:rFonts w:cs="Times New Roman"/>
        </w:rPr>
        <w:t>Ben illuminato e sufficientemente areato;</w:t>
      </w:r>
    </w:p>
    <w:p w14:paraId="1B5867C1" w14:textId="77777777" w:rsidR="0072396D" w:rsidRDefault="0072396D" w:rsidP="0072396D">
      <w:pPr>
        <w:pStyle w:val="Paragrafoelenco"/>
        <w:numPr>
          <w:ilvl w:val="0"/>
          <w:numId w:val="2"/>
        </w:numPr>
        <w:jc w:val="both"/>
        <w:rPr>
          <w:rFonts w:cs="Times New Roman"/>
        </w:rPr>
      </w:pPr>
      <w:r>
        <w:rPr>
          <w:rFonts w:cs="Times New Roman"/>
        </w:rPr>
        <w:t>Ben asciutto;</w:t>
      </w:r>
    </w:p>
    <w:p w14:paraId="29911621" w14:textId="77777777" w:rsidR="0072396D" w:rsidRDefault="0072396D" w:rsidP="0072396D">
      <w:pPr>
        <w:pStyle w:val="Paragrafoelenco"/>
        <w:numPr>
          <w:ilvl w:val="0"/>
          <w:numId w:val="2"/>
        </w:numPr>
        <w:jc w:val="both"/>
        <w:rPr>
          <w:rFonts w:cs="Times New Roman"/>
        </w:rPr>
      </w:pPr>
      <w:r>
        <w:rPr>
          <w:rFonts w:cs="Times New Roman"/>
        </w:rPr>
        <w:t>In condizioni di igiene adeguate;</w:t>
      </w:r>
    </w:p>
    <w:p w14:paraId="3E0AC09D" w14:textId="77777777" w:rsidR="0072396D" w:rsidRDefault="0072396D" w:rsidP="0072396D">
      <w:pPr>
        <w:pStyle w:val="Paragrafoelenco"/>
        <w:numPr>
          <w:ilvl w:val="0"/>
          <w:numId w:val="2"/>
        </w:numPr>
        <w:jc w:val="both"/>
        <w:rPr>
          <w:rFonts w:cs="Times New Roman"/>
        </w:rPr>
      </w:pPr>
      <w:r>
        <w:rPr>
          <w:rFonts w:cs="Times New Roman"/>
        </w:rPr>
        <w:t>Non interessato da rumori tali da disturbare l’attività lavorativa;</w:t>
      </w:r>
    </w:p>
    <w:p w14:paraId="3D8C0B98" w14:textId="77777777" w:rsidR="0072396D" w:rsidRDefault="0072396D" w:rsidP="0072396D">
      <w:pPr>
        <w:pStyle w:val="Paragrafoelenco"/>
        <w:numPr>
          <w:ilvl w:val="0"/>
          <w:numId w:val="2"/>
        </w:numPr>
        <w:jc w:val="both"/>
        <w:rPr>
          <w:rFonts w:cs="Times New Roman"/>
        </w:rPr>
      </w:pPr>
      <w:r>
        <w:rPr>
          <w:rFonts w:cs="Times New Roman"/>
        </w:rPr>
        <w:t>Abbia spazio sufficiente da consentire i movimenti richiesti dall’attività lavorativa;</w:t>
      </w:r>
    </w:p>
    <w:p w14:paraId="40A5A7C7" w14:textId="77777777" w:rsidR="0072396D" w:rsidRDefault="001872A6" w:rsidP="0072396D">
      <w:pPr>
        <w:pStyle w:val="Paragrafoelenco"/>
        <w:numPr>
          <w:ilvl w:val="0"/>
          <w:numId w:val="2"/>
        </w:numPr>
        <w:jc w:val="both"/>
        <w:rPr>
          <w:rFonts w:cs="Times New Roman"/>
        </w:rPr>
      </w:pPr>
      <w:r>
        <w:rPr>
          <w:rFonts w:cs="Times New Roman"/>
        </w:rPr>
        <w:t>L’impianto di climatizzazione deve essere idoneo ed in buone condizioni;</w:t>
      </w:r>
    </w:p>
    <w:p w14:paraId="2E2243CD" w14:textId="34BF1437" w:rsidR="001872A6" w:rsidRDefault="001872A6" w:rsidP="0072396D">
      <w:pPr>
        <w:pStyle w:val="Paragrafoelenco"/>
        <w:numPr>
          <w:ilvl w:val="0"/>
          <w:numId w:val="2"/>
        </w:numPr>
        <w:jc w:val="both"/>
        <w:rPr>
          <w:rFonts w:cs="Times New Roman"/>
        </w:rPr>
      </w:pPr>
      <w:r>
        <w:rPr>
          <w:rFonts w:cs="Times New Roman"/>
        </w:rPr>
        <w:t xml:space="preserve">Con illuminamento medio che consenta la lettura dei testi ma non </w:t>
      </w:r>
      <w:r w:rsidR="00CA307A">
        <w:rPr>
          <w:rFonts w:cs="Times New Roman"/>
        </w:rPr>
        <w:t>così</w:t>
      </w:r>
      <w:r>
        <w:rPr>
          <w:rFonts w:cs="Times New Roman"/>
        </w:rPr>
        <w:t xml:space="preserve"> elevato da ridurre la visibilità dello schermo; se necessario, dotare il posto di lavoro di lampada da tavolo per l’illuminazione localizzata;</w:t>
      </w:r>
    </w:p>
    <w:p w14:paraId="738FE663" w14:textId="77777777" w:rsidR="001872A6" w:rsidRDefault="001872A6" w:rsidP="0072396D">
      <w:pPr>
        <w:pStyle w:val="Paragrafoelenco"/>
        <w:numPr>
          <w:ilvl w:val="0"/>
          <w:numId w:val="2"/>
        </w:numPr>
        <w:jc w:val="both"/>
        <w:rPr>
          <w:rFonts w:cs="Times New Roman"/>
        </w:rPr>
      </w:pPr>
      <w:r>
        <w:rPr>
          <w:rFonts w:cs="Times New Roman"/>
        </w:rPr>
        <w:t>Ni luoghi senza finestre apribili, il ricambio d’aria deve essere garantito da impianti di areazione meccanica.</w:t>
      </w:r>
    </w:p>
    <w:p w14:paraId="728658C6" w14:textId="77777777" w:rsidR="001872A6" w:rsidRPr="001872A6" w:rsidRDefault="001872A6" w:rsidP="001872A6">
      <w:pPr>
        <w:jc w:val="both"/>
        <w:rPr>
          <w:rFonts w:cs="Times New Roman"/>
        </w:rPr>
      </w:pPr>
    </w:p>
    <w:p w14:paraId="2708AB07" w14:textId="77777777" w:rsidR="001872A6" w:rsidRPr="001872A6" w:rsidRDefault="00CD3B3B" w:rsidP="001872A6">
      <w:pPr>
        <w:pStyle w:val="Paragrafoelenco"/>
        <w:numPr>
          <w:ilvl w:val="0"/>
          <w:numId w:val="6"/>
        </w:numPr>
        <w:ind w:left="426"/>
        <w:jc w:val="both"/>
        <w:rPr>
          <w:rFonts w:cs="Times New Roman"/>
        </w:rPr>
      </w:pPr>
      <w:r>
        <w:rPr>
          <w:rFonts w:cs="Times New Roman"/>
          <w:i/>
        </w:rPr>
        <w:t>Impianto elettrico</w:t>
      </w:r>
    </w:p>
    <w:p w14:paraId="1295F234" w14:textId="77777777" w:rsidR="001872A6" w:rsidRPr="001872A6" w:rsidRDefault="001872A6" w:rsidP="001872A6">
      <w:pPr>
        <w:pStyle w:val="Paragrafoelenco"/>
        <w:numPr>
          <w:ilvl w:val="0"/>
          <w:numId w:val="2"/>
        </w:numPr>
        <w:jc w:val="both"/>
        <w:rPr>
          <w:rFonts w:cs="Times New Roman"/>
        </w:rPr>
      </w:pPr>
      <w:r w:rsidRPr="001872A6">
        <w:rPr>
          <w:rFonts w:cs="Times New Roman"/>
        </w:rPr>
        <w:t xml:space="preserve">Deve essere in buone condizioni, in particolare: con prese, interruttori e parti di impianto a vista integre e senza conduttori a vista; </w:t>
      </w:r>
    </w:p>
    <w:p w14:paraId="1D797362" w14:textId="77777777" w:rsidR="001872A6" w:rsidRPr="001872A6" w:rsidRDefault="001872A6" w:rsidP="001872A6">
      <w:pPr>
        <w:pStyle w:val="Paragrafoelenco"/>
        <w:numPr>
          <w:ilvl w:val="0"/>
          <w:numId w:val="2"/>
        </w:numPr>
        <w:jc w:val="both"/>
        <w:rPr>
          <w:rFonts w:cs="Times New Roman"/>
        </w:rPr>
      </w:pPr>
      <w:r w:rsidRPr="001872A6">
        <w:rPr>
          <w:rFonts w:cs="Times New Roman"/>
        </w:rPr>
        <w:t>Adattatori, prolunghe e prese multiple devono essere adeguate alla potenza assorbita dagli apparecchi elettrici collegati;</w:t>
      </w:r>
    </w:p>
    <w:p w14:paraId="574C3CCF" w14:textId="77777777" w:rsidR="001872A6" w:rsidRPr="001872A6" w:rsidRDefault="001872A6" w:rsidP="001872A6">
      <w:pPr>
        <w:pStyle w:val="Paragrafoelenco"/>
        <w:numPr>
          <w:ilvl w:val="0"/>
          <w:numId w:val="2"/>
        </w:numPr>
        <w:jc w:val="both"/>
        <w:rPr>
          <w:rFonts w:cs="Times New Roman"/>
        </w:rPr>
      </w:pPr>
      <w:r w:rsidRPr="001872A6">
        <w:rPr>
          <w:rFonts w:cs="Times New Roman"/>
        </w:rPr>
        <w:t>Evitare che i cavi e i collegamenti elettrici possano intralciare i passaggi o possano essere sottoposti a danneggiamenti.</w:t>
      </w:r>
    </w:p>
    <w:p w14:paraId="22C5B29C" w14:textId="77777777" w:rsidR="001872A6" w:rsidRPr="001872A6" w:rsidRDefault="001872A6" w:rsidP="001872A6">
      <w:pPr>
        <w:jc w:val="both"/>
        <w:rPr>
          <w:rFonts w:cs="Times New Roman"/>
        </w:rPr>
      </w:pPr>
    </w:p>
    <w:p w14:paraId="1561C33F" w14:textId="77777777" w:rsidR="00CD3B3B" w:rsidRPr="001872A6" w:rsidRDefault="00CD3B3B" w:rsidP="00CD3B3B">
      <w:pPr>
        <w:pStyle w:val="Paragrafoelenco"/>
        <w:numPr>
          <w:ilvl w:val="0"/>
          <w:numId w:val="6"/>
        </w:numPr>
        <w:ind w:left="426"/>
        <w:jc w:val="both"/>
        <w:rPr>
          <w:rFonts w:cs="Times New Roman"/>
        </w:rPr>
      </w:pPr>
      <w:r>
        <w:rPr>
          <w:rFonts w:cs="Times New Roman"/>
          <w:i/>
        </w:rPr>
        <w:t>Caratteristiche ottimali del piano di lavoro per attività di videoterminalista</w:t>
      </w:r>
    </w:p>
    <w:p w14:paraId="628C00AE" w14:textId="77777777" w:rsidR="001872A6" w:rsidRPr="001872A6" w:rsidRDefault="001872A6" w:rsidP="001872A6">
      <w:pPr>
        <w:pStyle w:val="Paragrafoelenco"/>
        <w:numPr>
          <w:ilvl w:val="0"/>
          <w:numId w:val="2"/>
        </w:numPr>
        <w:jc w:val="both"/>
        <w:rPr>
          <w:rFonts w:cs="Times New Roman"/>
        </w:rPr>
      </w:pPr>
      <w:r w:rsidRPr="001872A6">
        <w:rPr>
          <w:rFonts w:cs="Times New Roman"/>
        </w:rPr>
        <w:t>Di colore opaco e non riflettente;</w:t>
      </w:r>
    </w:p>
    <w:p w14:paraId="30030747" w14:textId="77777777" w:rsidR="001872A6" w:rsidRPr="001872A6" w:rsidRDefault="001872A6" w:rsidP="001872A6">
      <w:pPr>
        <w:pStyle w:val="Paragrafoelenco"/>
        <w:numPr>
          <w:ilvl w:val="0"/>
          <w:numId w:val="2"/>
        </w:numPr>
        <w:jc w:val="both"/>
        <w:rPr>
          <w:rFonts w:cs="Times New Roman"/>
        </w:rPr>
      </w:pPr>
      <w:r w:rsidRPr="001872A6">
        <w:rPr>
          <w:rFonts w:cs="Times New Roman"/>
        </w:rPr>
        <w:t>Con superficie sufficientemente ampia per disporre i materiali e le attrezzature necessarie, e consentire un appoggio per gli avambracci davanti alla tastiera;</w:t>
      </w:r>
    </w:p>
    <w:p w14:paraId="7F3AF020" w14:textId="77777777" w:rsidR="001872A6" w:rsidRPr="001872A6" w:rsidRDefault="001872A6" w:rsidP="001872A6">
      <w:pPr>
        <w:pStyle w:val="Paragrafoelenco"/>
        <w:numPr>
          <w:ilvl w:val="0"/>
          <w:numId w:val="2"/>
        </w:numPr>
        <w:jc w:val="both"/>
        <w:rPr>
          <w:rFonts w:cs="Times New Roman"/>
        </w:rPr>
      </w:pPr>
      <w:r w:rsidRPr="001872A6">
        <w:rPr>
          <w:rFonts w:cs="Times New Roman"/>
        </w:rPr>
        <w:t>Di profondità tale da consentire una corretta distanza visiva dallo schermo (50-70 cm tra lo schermo e l’operatore).</w:t>
      </w:r>
    </w:p>
    <w:p w14:paraId="131B0AD1" w14:textId="77777777" w:rsidR="001872A6" w:rsidRPr="00CD3B3B" w:rsidRDefault="001872A6" w:rsidP="001872A6">
      <w:pPr>
        <w:pStyle w:val="Paragrafoelenco"/>
        <w:jc w:val="both"/>
        <w:rPr>
          <w:rFonts w:cs="Times New Roman"/>
        </w:rPr>
      </w:pPr>
    </w:p>
    <w:p w14:paraId="0F7AABE7" w14:textId="77777777" w:rsidR="00CD3B3B" w:rsidRPr="001872A6" w:rsidRDefault="00CD3B3B" w:rsidP="00CD3B3B">
      <w:pPr>
        <w:pStyle w:val="Paragrafoelenco"/>
        <w:numPr>
          <w:ilvl w:val="0"/>
          <w:numId w:val="6"/>
        </w:numPr>
        <w:ind w:left="426"/>
        <w:jc w:val="both"/>
        <w:rPr>
          <w:rFonts w:cs="Times New Roman"/>
        </w:rPr>
      </w:pPr>
      <w:r>
        <w:rPr>
          <w:rFonts w:cs="Times New Roman"/>
          <w:i/>
        </w:rPr>
        <w:t>Telefono cellulare</w:t>
      </w:r>
    </w:p>
    <w:p w14:paraId="70216454" w14:textId="77777777" w:rsidR="001872A6" w:rsidRDefault="001872A6" w:rsidP="001872A6">
      <w:pPr>
        <w:pStyle w:val="Paragrafoelenco"/>
        <w:numPr>
          <w:ilvl w:val="0"/>
          <w:numId w:val="2"/>
        </w:numPr>
        <w:jc w:val="both"/>
        <w:rPr>
          <w:rFonts w:cs="Times New Roman"/>
        </w:rPr>
      </w:pPr>
      <w:r w:rsidRPr="001872A6">
        <w:rPr>
          <w:rFonts w:cs="Times New Roman"/>
        </w:rPr>
        <w:t xml:space="preserve">In caso di </w:t>
      </w:r>
      <w:r>
        <w:rPr>
          <w:rFonts w:cs="Times New Roman"/>
        </w:rPr>
        <w:t>uso prolungato del cellulare, è raccomandabile utilizzare durante le conversazioni telefoniche gli appositi auricolari;</w:t>
      </w:r>
    </w:p>
    <w:p w14:paraId="4C12D92F" w14:textId="77777777" w:rsidR="001872A6" w:rsidRPr="001872A6" w:rsidRDefault="001872A6" w:rsidP="001872A6">
      <w:pPr>
        <w:pStyle w:val="Paragrafoelenco"/>
        <w:numPr>
          <w:ilvl w:val="0"/>
          <w:numId w:val="2"/>
        </w:numPr>
        <w:jc w:val="both"/>
        <w:rPr>
          <w:rFonts w:cs="Times New Roman"/>
        </w:rPr>
      </w:pPr>
      <w:r>
        <w:rPr>
          <w:rFonts w:cs="Times New Roman"/>
        </w:rPr>
        <w:t>Evitare il contatto continuo del cellulare con il corpo.</w:t>
      </w:r>
    </w:p>
    <w:p w14:paraId="0A22C4DB" w14:textId="77777777" w:rsidR="001872A6" w:rsidRPr="00CD3B3B" w:rsidRDefault="001872A6" w:rsidP="001872A6">
      <w:pPr>
        <w:pStyle w:val="Paragrafoelenco"/>
        <w:jc w:val="both"/>
        <w:rPr>
          <w:rFonts w:cs="Times New Roman"/>
        </w:rPr>
      </w:pPr>
    </w:p>
    <w:p w14:paraId="72E6C4CC" w14:textId="77777777" w:rsidR="00CD3B3B" w:rsidRPr="0072396D" w:rsidRDefault="00CD3B3B" w:rsidP="00CD3B3B">
      <w:pPr>
        <w:pStyle w:val="Paragrafoelenco"/>
        <w:numPr>
          <w:ilvl w:val="0"/>
          <w:numId w:val="6"/>
        </w:numPr>
        <w:ind w:left="426"/>
        <w:jc w:val="both"/>
        <w:rPr>
          <w:rFonts w:cs="Times New Roman"/>
        </w:rPr>
      </w:pPr>
      <w:r>
        <w:rPr>
          <w:rFonts w:cs="Times New Roman"/>
          <w:i/>
        </w:rPr>
        <w:t>Caratteristiche del sedile</w:t>
      </w:r>
    </w:p>
    <w:p w14:paraId="1A18ABA4" w14:textId="77777777" w:rsidR="0072396D" w:rsidRDefault="0072396D" w:rsidP="0072396D">
      <w:pPr>
        <w:pStyle w:val="Paragrafoelenco"/>
        <w:numPr>
          <w:ilvl w:val="0"/>
          <w:numId w:val="2"/>
        </w:numPr>
        <w:jc w:val="both"/>
        <w:rPr>
          <w:rFonts w:cs="Times New Roman"/>
        </w:rPr>
      </w:pPr>
      <w:r>
        <w:rPr>
          <w:rFonts w:cs="Times New Roman"/>
        </w:rPr>
        <w:t>Deve essere stabile e comodo;</w:t>
      </w:r>
    </w:p>
    <w:p w14:paraId="3F7D6ADA" w14:textId="77777777" w:rsidR="0072396D" w:rsidRDefault="0072396D" w:rsidP="0072396D">
      <w:pPr>
        <w:pStyle w:val="Paragrafoelenco"/>
        <w:numPr>
          <w:ilvl w:val="0"/>
          <w:numId w:val="2"/>
        </w:numPr>
        <w:jc w:val="both"/>
        <w:rPr>
          <w:rFonts w:cs="Times New Roman"/>
        </w:rPr>
      </w:pPr>
      <w:r>
        <w:rPr>
          <w:rFonts w:cs="Times New Roman"/>
        </w:rPr>
        <w:t>Per posizioni sedute prolungate è raccomandabile che il sedile sia dotato di basamento a cinque ruote, disponga della seduta e del supporto lombare dello schienale regolabili in altezza, i piedi devono poter appog</w:t>
      </w:r>
      <w:r w:rsidR="001872A6">
        <w:rPr>
          <w:rFonts w:cs="Times New Roman"/>
        </w:rPr>
        <w:t>giare comodamente sul pavimento.</w:t>
      </w:r>
    </w:p>
    <w:p w14:paraId="4978F07B" w14:textId="77777777" w:rsidR="001872A6" w:rsidRPr="001872A6" w:rsidRDefault="001872A6" w:rsidP="001872A6">
      <w:pPr>
        <w:jc w:val="both"/>
        <w:rPr>
          <w:rFonts w:cs="Times New Roman"/>
        </w:rPr>
      </w:pPr>
    </w:p>
    <w:p w14:paraId="3FAE7CDE" w14:textId="77777777" w:rsidR="00CD3B3B" w:rsidRPr="00CD3B3B" w:rsidRDefault="00CD3B3B" w:rsidP="001872A6">
      <w:pPr>
        <w:pStyle w:val="Paragrafoelenco"/>
        <w:keepNext/>
        <w:numPr>
          <w:ilvl w:val="0"/>
          <w:numId w:val="6"/>
        </w:numPr>
        <w:ind w:left="426"/>
        <w:jc w:val="both"/>
        <w:rPr>
          <w:rFonts w:cs="Times New Roman"/>
        </w:rPr>
      </w:pPr>
      <w:r>
        <w:rPr>
          <w:rFonts w:cs="Times New Roman"/>
          <w:i/>
        </w:rPr>
        <w:lastRenderedPageBreak/>
        <w:t>Gestione delle emergenze</w:t>
      </w:r>
    </w:p>
    <w:p w14:paraId="23F936DA" w14:textId="77777777" w:rsidR="00CD3B3B" w:rsidRDefault="00CD3B3B" w:rsidP="001872A6">
      <w:pPr>
        <w:keepNext/>
        <w:ind w:left="66"/>
        <w:jc w:val="both"/>
        <w:rPr>
          <w:rFonts w:cs="Times New Roman"/>
        </w:rPr>
      </w:pPr>
      <w:r>
        <w:rPr>
          <w:rFonts w:cs="Times New Roman"/>
        </w:rPr>
        <w:t>Le ricordiamo di reperire le necessarie informazioni sulla presenza ed il funzionamento dei sistemi di emergenza ed estinzione eventualmente presenti nel luogo ove presta il lavoro agile (estintori, idranti, vie di fuga), nonché dei numeri telefonici di emergenza per contattare i soccorsi.</w:t>
      </w:r>
    </w:p>
    <w:p w14:paraId="2ABA19BF" w14:textId="77777777" w:rsidR="00CD3B3B" w:rsidRPr="00CD3B3B" w:rsidRDefault="00CD3B3B" w:rsidP="00CD3B3B">
      <w:pPr>
        <w:ind w:left="66"/>
        <w:jc w:val="both"/>
        <w:rPr>
          <w:rFonts w:cs="Times New Roman"/>
        </w:rPr>
      </w:pPr>
    </w:p>
    <w:p w14:paraId="407A71FA" w14:textId="77777777" w:rsidR="00CD3B3B" w:rsidRDefault="00CD3B3B" w:rsidP="00CD3B3B">
      <w:pPr>
        <w:ind w:left="66"/>
        <w:jc w:val="both"/>
        <w:rPr>
          <w:rFonts w:cs="Times New Roman"/>
        </w:rPr>
      </w:pPr>
      <w:r>
        <w:rPr>
          <w:rFonts w:cs="Times New Roman"/>
        </w:rPr>
        <w:t>Si ricorda inoltre di:</w:t>
      </w:r>
    </w:p>
    <w:p w14:paraId="34736980" w14:textId="542906EF" w:rsidR="00CD3B3B" w:rsidRDefault="00CD3B3B" w:rsidP="00CD3B3B">
      <w:pPr>
        <w:pStyle w:val="Paragrafoelenco"/>
        <w:numPr>
          <w:ilvl w:val="0"/>
          <w:numId w:val="2"/>
        </w:numPr>
        <w:jc w:val="both"/>
        <w:rPr>
          <w:rFonts w:cs="Times New Roman"/>
        </w:rPr>
      </w:pPr>
      <w:r>
        <w:rPr>
          <w:rFonts w:cs="Times New Roman"/>
        </w:rPr>
        <w:t xml:space="preserve">Assumere posizioni di lavoro corrette, adeguando la propria postazione e la disposizione delle apparecchiature abitualmente </w:t>
      </w:r>
      <w:r w:rsidR="005C1649">
        <w:rPr>
          <w:rFonts w:cs="Times New Roman"/>
        </w:rPr>
        <w:t>utilizzate</w:t>
      </w:r>
      <w:r>
        <w:rPr>
          <w:rFonts w:cs="Times New Roman"/>
        </w:rPr>
        <w:t xml:space="preserve"> in modo da evitare l’insorgenza di stati di affaticamento posturale e psicofisico;</w:t>
      </w:r>
    </w:p>
    <w:p w14:paraId="4AA319A2" w14:textId="77777777" w:rsidR="00CD3B3B" w:rsidRDefault="00CD3B3B" w:rsidP="00CD3B3B">
      <w:pPr>
        <w:pStyle w:val="Paragrafoelenco"/>
        <w:numPr>
          <w:ilvl w:val="0"/>
          <w:numId w:val="2"/>
        </w:numPr>
        <w:jc w:val="both"/>
        <w:rPr>
          <w:rFonts w:cs="Times New Roman"/>
        </w:rPr>
      </w:pPr>
      <w:r>
        <w:rPr>
          <w:rFonts w:cs="Times New Roman"/>
        </w:rPr>
        <w:t>Evitare di mantenere la stessa posizione per tempi prolungati;</w:t>
      </w:r>
    </w:p>
    <w:p w14:paraId="6E1B364A" w14:textId="77777777" w:rsidR="00CD3B3B" w:rsidRDefault="00CD3B3B" w:rsidP="00CD3B3B">
      <w:pPr>
        <w:pStyle w:val="Paragrafoelenco"/>
        <w:numPr>
          <w:ilvl w:val="0"/>
          <w:numId w:val="2"/>
        </w:numPr>
        <w:jc w:val="both"/>
        <w:rPr>
          <w:rFonts w:cs="Times New Roman"/>
        </w:rPr>
      </w:pPr>
      <w:r>
        <w:rPr>
          <w:rFonts w:cs="Times New Roman"/>
        </w:rPr>
        <w:t>Interrompere periodicamente l’attività di videoterminalista con cambi di attività (circa 15 minuti di interruzione ogni 2 ore di lavoro al videoterminale);</w:t>
      </w:r>
    </w:p>
    <w:p w14:paraId="24FE97F1" w14:textId="77777777" w:rsidR="00CD3B3B" w:rsidRPr="00CD3B3B" w:rsidRDefault="00CD3B3B" w:rsidP="00CD3B3B">
      <w:pPr>
        <w:pStyle w:val="Paragrafoelenco"/>
        <w:numPr>
          <w:ilvl w:val="0"/>
          <w:numId w:val="2"/>
        </w:numPr>
        <w:jc w:val="both"/>
        <w:rPr>
          <w:rFonts w:cs="Times New Roman"/>
        </w:rPr>
      </w:pPr>
      <w:r>
        <w:rPr>
          <w:rFonts w:cs="Times New Roman"/>
        </w:rPr>
        <w:t xml:space="preserve">Segnalare prontamente alla direzione aziendale </w:t>
      </w:r>
      <w:r w:rsidR="0072396D">
        <w:rPr>
          <w:rFonts w:cs="Times New Roman"/>
        </w:rPr>
        <w:t>eventuali anomalie o malfunzionamenti riscontrati nell’utilizzo delle attrezzature, senza intervenire con arbitrarie operazioni di modifica o riparazione sulle stesse.</w:t>
      </w:r>
    </w:p>
    <w:p w14:paraId="5617B11F" w14:textId="77777777" w:rsidR="00CD3B3B" w:rsidRDefault="00CD3B3B" w:rsidP="006F0610">
      <w:pPr>
        <w:jc w:val="both"/>
        <w:rPr>
          <w:rFonts w:cs="Times New Roman"/>
        </w:rPr>
      </w:pPr>
    </w:p>
    <w:p w14:paraId="65F2D16B" w14:textId="77777777" w:rsidR="00CD3B3B" w:rsidRDefault="00B26E1D" w:rsidP="006F0610">
      <w:pPr>
        <w:jc w:val="both"/>
        <w:rPr>
          <w:rFonts w:cs="Times New Roman"/>
        </w:rPr>
      </w:pPr>
      <w:r>
        <w:rPr>
          <w:rFonts w:cs="Times New Roman"/>
        </w:rPr>
        <w:t xml:space="preserve">B) </w:t>
      </w:r>
      <w:r w:rsidR="00CD3B3B">
        <w:rPr>
          <w:rFonts w:cs="Times New Roman"/>
        </w:rPr>
        <w:t>PROCEDURA IN CASO DI INFORTUNIO</w:t>
      </w:r>
    </w:p>
    <w:p w14:paraId="2F58E9F0" w14:textId="77777777" w:rsidR="00B26E1D" w:rsidRDefault="00B26E1D" w:rsidP="006F0610">
      <w:pPr>
        <w:jc w:val="both"/>
        <w:rPr>
          <w:rFonts w:cs="Times New Roman"/>
        </w:rPr>
      </w:pPr>
    </w:p>
    <w:p w14:paraId="01135D87" w14:textId="77777777" w:rsidR="00CD3B3B" w:rsidRDefault="00CD3B3B" w:rsidP="006F0610">
      <w:pPr>
        <w:jc w:val="both"/>
        <w:rPr>
          <w:rFonts w:cs="Times New Roman"/>
        </w:rPr>
      </w:pPr>
      <w:r>
        <w:rPr>
          <w:rFonts w:cs="Times New Roman"/>
        </w:rPr>
        <w:t xml:space="preserve">In caso di infortunio è tenuto ad avvisare il prima possibile e telefonicamente il proprio responsabile e la direzione aziendale. </w:t>
      </w:r>
    </w:p>
    <w:p w14:paraId="5EF7C681" w14:textId="77777777" w:rsidR="00CD3B3B" w:rsidRDefault="00CD3B3B" w:rsidP="006F0610">
      <w:pPr>
        <w:jc w:val="both"/>
        <w:rPr>
          <w:rFonts w:cs="Times New Roman"/>
        </w:rPr>
      </w:pPr>
      <w:r>
        <w:rPr>
          <w:rFonts w:cs="Times New Roman"/>
        </w:rPr>
        <w:t>Dovrà, inoltre, fornire alla direzione aziendale tutte le informazioni idonee alla compilazione della documentazione necessaria così come richiesta dalle autorità competenti.</w:t>
      </w:r>
    </w:p>
    <w:p w14:paraId="6287211F" w14:textId="77777777" w:rsidR="00CD3B3B" w:rsidRDefault="00CD3B3B" w:rsidP="006F0610">
      <w:pPr>
        <w:jc w:val="both"/>
        <w:rPr>
          <w:rFonts w:cs="Times New Roman"/>
        </w:rPr>
      </w:pPr>
      <w:r>
        <w:rPr>
          <w:rFonts w:cs="Times New Roman"/>
        </w:rPr>
        <w:t>La segnalazione dell’infortunio dovrà avvenire ai seguenti recapiti:</w:t>
      </w:r>
    </w:p>
    <w:p w14:paraId="750E9AE5" w14:textId="6E84A9D4" w:rsidR="00CD3B3B" w:rsidRDefault="00CD3B3B" w:rsidP="00CD3B3B">
      <w:pPr>
        <w:pStyle w:val="Paragrafoelenco"/>
        <w:numPr>
          <w:ilvl w:val="0"/>
          <w:numId w:val="2"/>
        </w:numPr>
        <w:jc w:val="both"/>
        <w:rPr>
          <w:rFonts w:cs="Times New Roman"/>
        </w:rPr>
      </w:pPr>
      <w:r>
        <w:rPr>
          <w:rFonts w:cs="Times New Roman"/>
        </w:rPr>
        <w:t>e-mail</w:t>
      </w:r>
      <w:r w:rsidR="00CA307A">
        <w:rPr>
          <w:rFonts w:cs="Times New Roman"/>
        </w:rPr>
        <w:t xml:space="preserve"> </w:t>
      </w:r>
      <w:r w:rsidR="009D170D" w:rsidRPr="009D170D">
        <w:rPr>
          <w:rFonts w:cs="Times New Roman"/>
          <w:highlight w:val="yellow"/>
        </w:rPr>
        <w:t>...</w:t>
      </w:r>
    </w:p>
    <w:p w14:paraId="4C592DF7" w14:textId="0E766CDA" w:rsidR="00CD3B3B" w:rsidRDefault="00CD3B3B" w:rsidP="00CD3B3B">
      <w:pPr>
        <w:pStyle w:val="Paragrafoelenco"/>
        <w:numPr>
          <w:ilvl w:val="0"/>
          <w:numId w:val="2"/>
        </w:numPr>
        <w:jc w:val="both"/>
        <w:rPr>
          <w:rFonts w:cs="Times New Roman"/>
        </w:rPr>
      </w:pPr>
      <w:r>
        <w:rPr>
          <w:rFonts w:cs="Times New Roman"/>
        </w:rPr>
        <w:t>telefon</w:t>
      </w:r>
      <w:r w:rsidR="00CA307A">
        <w:rPr>
          <w:rFonts w:cs="Times New Roman"/>
        </w:rPr>
        <w:t xml:space="preserve">o </w:t>
      </w:r>
      <w:r w:rsidR="009D170D" w:rsidRPr="009D170D">
        <w:rPr>
          <w:rFonts w:cs="Times New Roman"/>
          <w:highlight w:val="yellow"/>
        </w:rPr>
        <w:t>...</w:t>
      </w:r>
    </w:p>
    <w:p w14:paraId="1445306E" w14:textId="77777777" w:rsidR="00CD3B3B" w:rsidRDefault="00CD3B3B" w:rsidP="00CD3B3B">
      <w:pPr>
        <w:jc w:val="both"/>
        <w:rPr>
          <w:rFonts w:cs="Times New Roman"/>
        </w:rPr>
      </w:pPr>
      <w:r>
        <w:rPr>
          <w:rFonts w:cs="Times New Roman"/>
        </w:rPr>
        <w:t>Ai medesimi recapiti dovrà inviare la documentazione relativa all’infortunio, subordinatamente alla comunicazione telefonica.</w:t>
      </w:r>
    </w:p>
    <w:p w14:paraId="3D5F9B51" w14:textId="77777777" w:rsidR="00CD3B3B" w:rsidRDefault="00CD3B3B" w:rsidP="00CD3B3B">
      <w:pPr>
        <w:jc w:val="both"/>
        <w:rPr>
          <w:rFonts w:cs="Times New Roman"/>
        </w:rPr>
      </w:pPr>
    </w:p>
    <w:p w14:paraId="17D6447A" w14:textId="77777777" w:rsidR="00CD3B3B" w:rsidRDefault="00CD3B3B" w:rsidP="00CD3B3B">
      <w:pPr>
        <w:jc w:val="both"/>
        <w:rPr>
          <w:rFonts w:cs="Times New Roman"/>
        </w:rPr>
      </w:pPr>
    </w:p>
    <w:p w14:paraId="120DABD4" w14:textId="77777777" w:rsidR="00CD3B3B" w:rsidRDefault="00CD3B3B" w:rsidP="00CD3B3B">
      <w:pPr>
        <w:jc w:val="both"/>
        <w:rPr>
          <w:rFonts w:cs="Times New Roman"/>
        </w:rPr>
      </w:pPr>
      <w:r>
        <w:rPr>
          <w:rFonts w:cs="Times New Roman"/>
        </w:rPr>
        <w:t xml:space="preserve">Cordiali saluti, </w:t>
      </w:r>
    </w:p>
    <w:p w14:paraId="31859DA3" w14:textId="77777777" w:rsidR="00CD3B3B" w:rsidRDefault="00CD3B3B" w:rsidP="00CD3B3B">
      <w:pPr>
        <w:jc w:val="both"/>
        <w:rPr>
          <w:rFonts w:cs="Times New Roman"/>
        </w:rPr>
      </w:pPr>
    </w:p>
    <w:p w14:paraId="6DFD43D7" w14:textId="77777777" w:rsidR="00CD3B3B" w:rsidRDefault="00CD3B3B" w:rsidP="00CD3B3B">
      <w:pPr>
        <w:jc w:val="both"/>
        <w:rPr>
          <w:rFonts w:cs="Times New Roman"/>
        </w:rPr>
      </w:pPr>
    </w:p>
    <w:p w14:paraId="28206FD7" w14:textId="77777777" w:rsidR="00CD3B3B" w:rsidRDefault="00CD3B3B" w:rsidP="00CD3B3B">
      <w:pPr>
        <w:jc w:val="both"/>
        <w:rPr>
          <w:rFonts w:cs="Times New Roman"/>
        </w:rPr>
      </w:pPr>
    </w:p>
    <w:tbl>
      <w:tblPr>
        <w:tblStyle w:val="Grigliatabell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CD3B3B" w:rsidRPr="00983188" w14:paraId="65F59505" w14:textId="77777777" w:rsidTr="00CD3B3B">
        <w:trPr>
          <w:trHeight w:val="700"/>
        </w:trPr>
        <w:tc>
          <w:tcPr>
            <w:tcW w:w="4671" w:type="dxa"/>
          </w:tcPr>
          <w:p w14:paraId="7F6F51C2" w14:textId="77777777" w:rsidR="00CD3B3B" w:rsidRPr="00983188" w:rsidRDefault="00CD3B3B" w:rsidP="000E4F3E">
            <w:pPr>
              <w:jc w:val="center"/>
              <w:rPr>
                <w:rFonts w:ascii="Times New Roman" w:hAnsi="Times New Roman"/>
                <w:sz w:val="22"/>
                <w:szCs w:val="22"/>
              </w:rPr>
            </w:pPr>
            <w:r w:rsidRPr="00983188">
              <w:rPr>
                <w:rFonts w:ascii="Times New Roman" w:hAnsi="Times New Roman"/>
                <w:sz w:val="22"/>
                <w:szCs w:val="22"/>
              </w:rPr>
              <w:t>____________________________________</w:t>
            </w:r>
          </w:p>
          <w:p w14:paraId="6CA08AB1" w14:textId="2165C089" w:rsidR="00CD3B3B" w:rsidRPr="00983188" w:rsidRDefault="005C1649" w:rsidP="000E4F3E">
            <w:pPr>
              <w:jc w:val="center"/>
              <w:rPr>
                <w:rFonts w:ascii="Times New Roman" w:hAnsi="Times New Roman"/>
                <w:sz w:val="22"/>
                <w:szCs w:val="22"/>
              </w:rPr>
            </w:pPr>
            <w:r>
              <w:rPr>
                <w:rFonts w:ascii="Times New Roman" w:hAnsi="Times New Roman"/>
                <w:sz w:val="22"/>
                <w:szCs w:val="22"/>
              </w:rPr>
              <w:t>Il Datore di lavoro</w:t>
            </w:r>
          </w:p>
        </w:tc>
      </w:tr>
    </w:tbl>
    <w:p w14:paraId="1962D03D" w14:textId="77777777" w:rsidR="00CD3B3B" w:rsidRPr="00CD3B3B" w:rsidRDefault="00CD3B3B" w:rsidP="00CD3B3B">
      <w:pPr>
        <w:jc w:val="both"/>
        <w:rPr>
          <w:rFonts w:cs="Times New Roman"/>
        </w:rPr>
      </w:pPr>
    </w:p>
    <w:p w14:paraId="7EDB6B74" w14:textId="77777777" w:rsidR="0038508D" w:rsidRDefault="0038508D" w:rsidP="00CD3B3B">
      <w:pPr>
        <w:rPr>
          <w:rFonts w:cs="Times New Roman"/>
        </w:rPr>
      </w:pPr>
    </w:p>
    <w:p w14:paraId="42B6434B" w14:textId="77777777" w:rsidR="00CD3B3B" w:rsidRDefault="00CD3B3B" w:rsidP="00CD3B3B">
      <w:pPr>
        <w:rPr>
          <w:rFonts w:cs="Times New Roman"/>
        </w:rPr>
      </w:pPr>
      <w:r>
        <w:rPr>
          <w:rFonts w:cs="Times New Roman"/>
        </w:rPr>
        <w:t>Per ricevuta</w:t>
      </w:r>
      <w:r w:rsidR="0006314E">
        <w:rPr>
          <w:rFonts w:cs="Times New Roman"/>
        </w:rPr>
        <w:t>,</w:t>
      </w:r>
    </w:p>
    <w:p w14:paraId="65405B5A" w14:textId="77777777" w:rsidR="0006314E" w:rsidRDefault="0006314E" w:rsidP="00CD3B3B">
      <w:pPr>
        <w:rPr>
          <w:rFonts w:cs="Times New Roman"/>
        </w:rPr>
      </w:pPr>
    </w:p>
    <w:p w14:paraId="70FD73FE" w14:textId="77777777" w:rsidR="00CD3B3B" w:rsidRDefault="00CD3B3B" w:rsidP="00CD3B3B">
      <w:pPr>
        <w:rPr>
          <w:rFonts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CD3B3B" w:rsidRPr="00983188" w14:paraId="1AE99648" w14:textId="77777777" w:rsidTr="00CD3B3B">
        <w:trPr>
          <w:trHeight w:val="700"/>
        </w:trPr>
        <w:tc>
          <w:tcPr>
            <w:tcW w:w="4672" w:type="dxa"/>
          </w:tcPr>
          <w:p w14:paraId="4657D17B" w14:textId="77777777" w:rsidR="00CD3B3B" w:rsidRPr="00983188" w:rsidRDefault="00CD3B3B" w:rsidP="00CD3B3B">
            <w:pPr>
              <w:jc w:val="center"/>
              <w:rPr>
                <w:rFonts w:ascii="Times New Roman" w:hAnsi="Times New Roman"/>
                <w:sz w:val="22"/>
                <w:szCs w:val="22"/>
              </w:rPr>
            </w:pPr>
            <w:r w:rsidRPr="00983188">
              <w:rPr>
                <w:rFonts w:ascii="Times New Roman" w:hAnsi="Times New Roman"/>
                <w:sz w:val="22"/>
                <w:szCs w:val="22"/>
              </w:rPr>
              <w:t>____________________________________</w:t>
            </w:r>
          </w:p>
          <w:p w14:paraId="320C3F6A" w14:textId="0A49DBD4" w:rsidR="00CD3B3B" w:rsidRPr="00983188" w:rsidRDefault="005C1649" w:rsidP="00CD3B3B">
            <w:pPr>
              <w:tabs>
                <w:tab w:val="left" w:pos="990"/>
                <w:tab w:val="center" w:pos="2228"/>
              </w:tabs>
              <w:jc w:val="center"/>
              <w:rPr>
                <w:rFonts w:ascii="Times New Roman" w:hAnsi="Times New Roman"/>
                <w:sz w:val="22"/>
                <w:szCs w:val="22"/>
              </w:rPr>
            </w:pPr>
            <w:r>
              <w:rPr>
                <w:rFonts w:ascii="Times New Roman" w:hAnsi="Times New Roman"/>
                <w:sz w:val="22"/>
                <w:szCs w:val="22"/>
              </w:rPr>
              <w:t>Il lavoratore</w:t>
            </w:r>
          </w:p>
        </w:tc>
      </w:tr>
    </w:tbl>
    <w:p w14:paraId="0E371AA8" w14:textId="77777777" w:rsidR="00CD3B3B" w:rsidRPr="00983188" w:rsidRDefault="00CD3B3B" w:rsidP="00CD3B3B">
      <w:pPr>
        <w:rPr>
          <w:rFonts w:cs="Times New Roman"/>
        </w:rPr>
      </w:pPr>
    </w:p>
    <w:sectPr w:rsidR="00CD3B3B" w:rsidRPr="009831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7D0C" w14:textId="77777777" w:rsidR="00C55924" w:rsidRDefault="00C55924" w:rsidP="007D02D8">
      <w:pPr>
        <w:spacing w:line="240" w:lineRule="auto"/>
      </w:pPr>
      <w:r>
        <w:separator/>
      </w:r>
    </w:p>
  </w:endnote>
  <w:endnote w:type="continuationSeparator" w:id="0">
    <w:p w14:paraId="163C635F" w14:textId="77777777" w:rsidR="00C55924" w:rsidRDefault="00C55924" w:rsidP="007D0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F149" w14:textId="77777777" w:rsidR="00C55924" w:rsidRDefault="00C55924" w:rsidP="007D02D8">
      <w:pPr>
        <w:spacing w:line="240" w:lineRule="auto"/>
      </w:pPr>
      <w:r>
        <w:separator/>
      </w:r>
    </w:p>
  </w:footnote>
  <w:footnote w:type="continuationSeparator" w:id="0">
    <w:p w14:paraId="202D5302" w14:textId="77777777" w:rsidR="00C55924" w:rsidRDefault="00C55924" w:rsidP="007D02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C63"/>
    <w:multiLevelType w:val="hybridMultilevel"/>
    <w:tmpl w:val="5EBEF534"/>
    <w:lvl w:ilvl="0" w:tplc="479C86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D32E52"/>
    <w:multiLevelType w:val="hybridMultilevel"/>
    <w:tmpl w:val="C5A4D2CA"/>
    <w:lvl w:ilvl="0" w:tplc="1F5440B2">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BA39E2"/>
    <w:multiLevelType w:val="hybridMultilevel"/>
    <w:tmpl w:val="81B2FF0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8CE47C2"/>
    <w:multiLevelType w:val="hybridMultilevel"/>
    <w:tmpl w:val="9A9029CE"/>
    <w:lvl w:ilvl="0" w:tplc="06C88A9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41261E"/>
    <w:multiLevelType w:val="hybridMultilevel"/>
    <w:tmpl w:val="1C6A51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7A6E20"/>
    <w:multiLevelType w:val="hybridMultilevel"/>
    <w:tmpl w:val="3CE0BA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17"/>
    <w:rsid w:val="00011334"/>
    <w:rsid w:val="0002535F"/>
    <w:rsid w:val="000507C2"/>
    <w:rsid w:val="0006314E"/>
    <w:rsid w:val="00094850"/>
    <w:rsid w:val="000C46F7"/>
    <w:rsid w:val="001566F4"/>
    <w:rsid w:val="001872A6"/>
    <w:rsid w:val="001930DB"/>
    <w:rsid w:val="0026615E"/>
    <w:rsid w:val="002713E1"/>
    <w:rsid w:val="0038508D"/>
    <w:rsid w:val="00403120"/>
    <w:rsid w:val="00416130"/>
    <w:rsid w:val="004342AF"/>
    <w:rsid w:val="00474B92"/>
    <w:rsid w:val="004C2161"/>
    <w:rsid w:val="004F57B3"/>
    <w:rsid w:val="005A173B"/>
    <w:rsid w:val="005C1649"/>
    <w:rsid w:val="005C2CDC"/>
    <w:rsid w:val="00621630"/>
    <w:rsid w:val="006A7EF0"/>
    <w:rsid w:val="006C3945"/>
    <w:rsid w:val="006D044C"/>
    <w:rsid w:val="006F0610"/>
    <w:rsid w:val="0072396D"/>
    <w:rsid w:val="007427ED"/>
    <w:rsid w:val="00771372"/>
    <w:rsid w:val="007D02D8"/>
    <w:rsid w:val="00821766"/>
    <w:rsid w:val="0084415D"/>
    <w:rsid w:val="00875E2F"/>
    <w:rsid w:val="0088152B"/>
    <w:rsid w:val="00890848"/>
    <w:rsid w:val="008A3968"/>
    <w:rsid w:val="008F0DBE"/>
    <w:rsid w:val="00971EEA"/>
    <w:rsid w:val="00972817"/>
    <w:rsid w:val="00983188"/>
    <w:rsid w:val="009B2895"/>
    <w:rsid w:val="009D170D"/>
    <w:rsid w:val="009F08C2"/>
    <w:rsid w:val="009F1B6B"/>
    <w:rsid w:val="00A704E5"/>
    <w:rsid w:val="00A9616D"/>
    <w:rsid w:val="00B26E1D"/>
    <w:rsid w:val="00C214E6"/>
    <w:rsid w:val="00C363AD"/>
    <w:rsid w:val="00C4509E"/>
    <w:rsid w:val="00C55924"/>
    <w:rsid w:val="00CA307A"/>
    <w:rsid w:val="00CC3463"/>
    <w:rsid w:val="00CD3B3B"/>
    <w:rsid w:val="00D013CB"/>
    <w:rsid w:val="00D0445C"/>
    <w:rsid w:val="00EC04F8"/>
    <w:rsid w:val="00F33E97"/>
    <w:rsid w:val="00FB59E5"/>
    <w:rsid w:val="00FC39E5"/>
    <w:rsid w:val="00FC75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FEE9"/>
  <w15:chartTrackingRefBased/>
  <w15:docId w15:val="{A34C226C-D4DE-4F58-8A57-5B3D2C5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02D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D02D8"/>
  </w:style>
  <w:style w:type="paragraph" w:styleId="Pidipagina">
    <w:name w:val="footer"/>
    <w:basedOn w:val="Normale"/>
    <w:link w:val="PidipaginaCarattere"/>
    <w:uiPriority w:val="99"/>
    <w:unhideWhenUsed/>
    <w:rsid w:val="007D02D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D02D8"/>
  </w:style>
  <w:style w:type="paragraph" w:styleId="Paragrafoelenco">
    <w:name w:val="List Paragraph"/>
    <w:basedOn w:val="Normale"/>
    <w:uiPriority w:val="34"/>
    <w:qFormat/>
    <w:rsid w:val="007D02D8"/>
    <w:pPr>
      <w:ind w:left="720"/>
      <w:contextualSpacing/>
    </w:pPr>
  </w:style>
  <w:style w:type="table" w:styleId="Grigliatabella">
    <w:name w:val="Table Grid"/>
    <w:basedOn w:val="Tabellanormale"/>
    <w:rsid w:val="00983188"/>
    <w:pPr>
      <w:widowControl w:val="0"/>
      <w:suppressAutoHyphens/>
      <w:spacing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C04F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88">
      <w:bodyDiv w:val="1"/>
      <w:marLeft w:val="0"/>
      <w:marRight w:val="0"/>
      <w:marTop w:val="0"/>
      <w:marBottom w:val="0"/>
      <w:divBdr>
        <w:top w:val="none" w:sz="0" w:space="0" w:color="auto"/>
        <w:left w:val="none" w:sz="0" w:space="0" w:color="auto"/>
        <w:bottom w:val="none" w:sz="0" w:space="0" w:color="auto"/>
        <w:right w:val="none" w:sz="0" w:space="0" w:color="auto"/>
      </w:divBdr>
    </w:div>
    <w:div w:id="951015350">
      <w:bodyDiv w:val="1"/>
      <w:marLeft w:val="0"/>
      <w:marRight w:val="0"/>
      <w:marTop w:val="0"/>
      <w:marBottom w:val="0"/>
      <w:divBdr>
        <w:top w:val="none" w:sz="0" w:space="0" w:color="auto"/>
        <w:left w:val="none" w:sz="0" w:space="0" w:color="auto"/>
        <w:bottom w:val="none" w:sz="0" w:space="0" w:color="auto"/>
        <w:right w:val="none" w:sz="0" w:space="0" w:color="auto"/>
      </w:divBdr>
    </w:div>
    <w:div w:id="952710000">
      <w:bodyDiv w:val="1"/>
      <w:marLeft w:val="0"/>
      <w:marRight w:val="0"/>
      <w:marTop w:val="0"/>
      <w:marBottom w:val="0"/>
      <w:divBdr>
        <w:top w:val="none" w:sz="0" w:space="0" w:color="auto"/>
        <w:left w:val="none" w:sz="0" w:space="0" w:color="auto"/>
        <w:bottom w:val="none" w:sz="0" w:space="0" w:color="auto"/>
        <w:right w:val="none" w:sz="0" w:space="0" w:color="auto"/>
      </w:divBdr>
    </w:div>
    <w:div w:id="1060446902">
      <w:bodyDiv w:val="1"/>
      <w:marLeft w:val="0"/>
      <w:marRight w:val="0"/>
      <w:marTop w:val="0"/>
      <w:marBottom w:val="0"/>
      <w:divBdr>
        <w:top w:val="none" w:sz="0" w:space="0" w:color="auto"/>
        <w:left w:val="none" w:sz="0" w:space="0" w:color="auto"/>
        <w:bottom w:val="none" w:sz="0" w:space="0" w:color="auto"/>
        <w:right w:val="none" w:sz="0" w:space="0" w:color="auto"/>
      </w:divBdr>
    </w:div>
    <w:div w:id="1095828152">
      <w:bodyDiv w:val="1"/>
      <w:marLeft w:val="0"/>
      <w:marRight w:val="0"/>
      <w:marTop w:val="0"/>
      <w:marBottom w:val="0"/>
      <w:divBdr>
        <w:top w:val="none" w:sz="0" w:space="0" w:color="auto"/>
        <w:left w:val="none" w:sz="0" w:space="0" w:color="auto"/>
        <w:bottom w:val="none" w:sz="0" w:space="0" w:color="auto"/>
        <w:right w:val="none" w:sz="0" w:space="0" w:color="auto"/>
      </w:divBdr>
    </w:div>
    <w:div w:id="1892573124">
      <w:bodyDiv w:val="1"/>
      <w:marLeft w:val="0"/>
      <w:marRight w:val="0"/>
      <w:marTop w:val="0"/>
      <w:marBottom w:val="0"/>
      <w:divBdr>
        <w:top w:val="none" w:sz="0" w:space="0" w:color="auto"/>
        <w:left w:val="none" w:sz="0" w:space="0" w:color="auto"/>
        <w:bottom w:val="none" w:sz="0" w:space="0" w:color="auto"/>
        <w:right w:val="none" w:sz="0" w:space="0" w:color="auto"/>
      </w:divBdr>
    </w:div>
    <w:div w:id="20234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2156</Words>
  <Characters>12291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Zubin</dc:creator>
  <cp:keywords/>
  <dc:description/>
  <cp:lastModifiedBy>Andrea</cp:lastModifiedBy>
  <cp:revision>5</cp:revision>
  <cp:lastPrinted>2019-07-02T10:07:00Z</cp:lastPrinted>
  <dcterms:created xsi:type="dcterms:W3CDTF">2020-02-24T14:40:00Z</dcterms:created>
  <dcterms:modified xsi:type="dcterms:W3CDTF">2020-02-24T15:17:00Z</dcterms:modified>
</cp:coreProperties>
</file>